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70" w:rsidRDefault="00811370">
      <w:bookmarkStart w:id="0" w:name="_GoBack"/>
      <w:bookmarkEnd w:id="0"/>
    </w:p>
    <w:p w:rsidR="00D80E9B" w:rsidRDefault="00D80E9B"/>
    <w:p w:rsidR="00D80E9B" w:rsidRDefault="00D80E9B"/>
    <w:p w:rsidR="00D80E9B" w:rsidRDefault="00D80E9B"/>
    <w:p w:rsidR="00D80E9B" w:rsidRDefault="00D80E9B"/>
    <w:p w:rsidR="00891947" w:rsidRDefault="00891947" w:rsidP="00D80E9B">
      <w:pPr>
        <w:jc w:val="center"/>
        <w:rPr>
          <w:rFonts w:ascii="Times New Roman" w:hAnsi="Times New Roman" w:cs="Times New Roman"/>
          <w:sz w:val="24"/>
        </w:rPr>
      </w:pPr>
    </w:p>
    <w:p w:rsidR="00891947" w:rsidRDefault="00891947" w:rsidP="00D80E9B">
      <w:pPr>
        <w:jc w:val="center"/>
        <w:rPr>
          <w:rFonts w:ascii="Times New Roman" w:hAnsi="Times New Roman" w:cs="Times New Roman"/>
          <w:sz w:val="24"/>
        </w:rPr>
      </w:pPr>
    </w:p>
    <w:p w:rsidR="00891947" w:rsidRDefault="00891947" w:rsidP="00CA7377">
      <w:pPr>
        <w:rPr>
          <w:rFonts w:ascii="Times New Roman" w:hAnsi="Times New Roman" w:cs="Times New Roman"/>
          <w:sz w:val="24"/>
        </w:rPr>
      </w:pPr>
    </w:p>
    <w:p w:rsidR="00CA7377" w:rsidRPr="00CA7377" w:rsidRDefault="00CA7377" w:rsidP="00CA7377">
      <w:pPr>
        <w:jc w:val="center"/>
        <w:rPr>
          <w:rFonts w:ascii="Times New Roman" w:hAnsi="Times New Roman" w:cs="Times New Roman"/>
          <w:sz w:val="24"/>
        </w:rPr>
      </w:pPr>
      <w:r>
        <w:rPr>
          <w:rFonts w:ascii="Times New Roman" w:hAnsi="Times New Roman" w:cs="Times New Roman"/>
          <w:sz w:val="24"/>
        </w:rPr>
        <w:t>Stuart Ogburn</w:t>
      </w:r>
    </w:p>
    <w:p w:rsidR="00CA7377" w:rsidRPr="00CA7377" w:rsidRDefault="00CA7377" w:rsidP="00CA7377">
      <w:pPr>
        <w:jc w:val="center"/>
        <w:rPr>
          <w:rFonts w:ascii="Times New Roman" w:hAnsi="Times New Roman" w:cs="Times New Roman"/>
          <w:sz w:val="24"/>
        </w:rPr>
      </w:pPr>
      <w:r>
        <w:rPr>
          <w:rFonts w:ascii="Times New Roman" w:hAnsi="Times New Roman" w:cs="Times New Roman"/>
          <w:sz w:val="24"/>
        </w:rPr>
        <w:t>January 24, 2016</w:t>
      </w:r>
    </w:p>
    <w:p w:rsidR="00CA7377" w:rsidRPr="00CA7377" w:rsidRDefault="00CA7377" w:rsidP="00CA7377">
      <w:pPr>
        <w:jc w:val="center"/>
        <w:rPr>
          <w:rFonts w:ascii="Times New Roman" w:hAnsi="Times New Roman" w:cs="Times New Roman"/>
          <w:sz w:val="24"/>
        </w:rPr>
      </w:pPr>
      <w:r>
        <w:rPr>
          <w:rFonts w:ascii="Times New Roman" w:hAnsi="Times New Roman" w:cs="Times New Roman"/>
          <w:sz w:val="24"/>
        </w:rPr>
        <w:t>Emily Davis</w:t>
      </w:r>
    </w:p>
    <w:p w:rsidR="00CA7377" w:rsidRPr="00CA7377" w:rsidRDefault="00CA7377" w:rsidP="00CA7377">
      <w:pPr>
        <w:jc w:val="center"/>
        <w:rPr>
          <w:rFonts w:ascii="Times New Roman" w:hAnsi="Times New Roman" w:cs="Times New Roman"/>
          <w:sz w:val="24"/>
        </w:rPr>
      </w:pPr>
      <w:r>
        <w:rPr>
          <w:rFonts w:ascii="Times New Roman" w:hAnsi="Times New Roman" w:cs="Times New Roman"/>
          <w:sz w:val="24"/>
        </w:rPr>
        <w:t>Spring 2016</w:t>
      </w:r>
    </w:p>
    <w:p w:rsidR="00891947" w:rsidRDefault="00CA7377" w:rsidP="00CA7377">
      <w:pPr>
        <w:jc w:val="center"/>
        <w:rPr>
          <w:rFonts w:ascii="Times New Roman" w:hAnsi="Times New Roman" w:cs="Times New Roman"/>
          <w:sz w:val="24"/>
        </w:rPr>
      </w:pPr>
      <w:r w:rsidRPr="00CA7377">
        <w:rPr>
          <w:rFonts w:ascii="Times New Roman" w:hAnsi="Times New Roman" w:cs="Times New Roman"/>
          <w:sz w:val="24"/>
        </w:rPr>
        <w:t>Web 2.0 Tools and its Effect on Math Instruction and Achievement</w:t>
      </w:r>
    </w:p>
    <w:p w:rsidR="00891947" w:rsidRDefault="00891947" w:rsidP="00D80E9B">
      <w:pPr>
        <w:jc w:val="center"/>
        <w:rPr>
          <w:rFonts w:ascii="Times New Roman" w:hAnsi="Times New Roman" w:cs="Times New Roman"/>
          <w:sz w:val="24"/>
        </w:rPr>
      </w:pPr>
    </w:p>
    <w:p w:rsidR="00891947" w:rsidRDefault="00891947" w:rsidP="00D80E9B">
      <w:pPr>
        <w:jc w:val="center"/>
        <w:rPr>
          <w:rFonts w:ascii="Times New Roman" w:hAnsi="Times New Roman" w:cs="Times New Roman"/>
          <w:sz w:val="24"/>
        </w:rPr>
      </w:pPr>
    </w:p>
    <w:p w:rsidR="00CA7377" w:rsidRDefault="00CA7377" w:rsidP="006F73E6">
      <w:pPr>
        <w:spacing w:line="480" w:lineRule="auto"/>
        <w:jc w:val="center"/>
        <w:rPr>
          <w:rFonts w:ascii="Times New Roman" w:hAnsi="Times New Roman" w:cs="Times New Roman"/>
          <w:sz w:val="24"/>
        </w:rPr>
      </w:pPr>
    </w:p>
    <w:p w:rsidR="00CA7377" w:rsidRDefault="00CA7377" w:rsidP="006F73E6">
      <w:pPr>
        <w:spacing w:line="480" w:lineRule="auto"/>
        <w:jc w:val="center"/>
        <w:rPr>
          <w:rFonts w:ascii="Times New Roman" w:hAnsi="Times New Roman" w:cs="Times New Roman"/>
          <w:sz w:val="24"/>
        </w:rPr>
      </w:pPr>
    </w:p>
    <w:p w:rsidR="00CA7377" w:rsidRDefault="00CA7377" w:rsidP="006F73E6">
      <w:pPr>
        <w:spacing w:line="480" w:lineRule="auto"/>
        <w:jc w:val="center"/>
        <w:rPr>
          <w:rFonts w:ascii="Times New Roman" w:hAnsi="Times New Roman" w:cs="Times New Roman"/>
          <w:sz w:val="24"/>
        </w:rPr>
      </w:pPr>
    </w:p>
    <w:p w:rsidR="00CA7377" w:rsidRDefault="00CA7377" w:rsidP="006F73E6">
      <w:pPr>
        <w:spacing w:line="480" w:lineRule="auto"/>
        <w:jc w:val="center"/>
        <w:rPr>
          <w:rFonts w:ascii="Times New Roman" w:hAnsi="Times New Roman" w:cs="Times New Roman"/>
          <w:sz w:val="24"/>
        </w:rPr>
      </w:pPr>
    </w:p>
    <w:p w:rsidR="00CA7377" w:rsidRDefault="00CA7377" w:rsidP="006F73E6">
      <w:pPr>
        <w:spacing w:line="480" w:lineRule="auto"/>
        <w:jc w:val="center"/>
        <w:rPr>
          <w:rFonts w:ascii="Times New Roman" w:hAnsi="Times New Roman" w:cs="Times New Roman"/>
          <w:sz w:val="24"/>
        </w:rPr>
      </w:pPr>
    </w:p>
    <w:p w:rsidR="00CA7377" w:rsidRDefault="00CA7377" w:rsidP="006F73E6">
      <w:pPr>
        <w:spacing w:line="480" w:lineRule="auto"/>
        <w:jc w:val="center"/>
        <w:rPr>
          <w:rFonts w:ascii="Times New Roman" w:hAnsi="Times New Roman" w:cs="Times New Roman"/>
          <w:sz w:val="24"/>
        </w:rPr>
      </w:pPr>
    </w:p>
    <w:p w:rsidR="00CA7377" w:rsidRDefault="00CA7377" w:rsidP="006F73E6">
      <w:pPr>
        <w:spacing w:line="480" w:lineRule="auto"/>
        <w:jc w:val="center"/>
        <w:rPr>
          <w:rFonts w:ascii="Times New Roman" w:hAnsi="Times New Roman" w:cs="Times New Roman"/>
          <w:sz w:val="24"/>
        </w:rPr>
      </w:pPr>
    </w:p>
    <w:p w:rsidR="00CA7377" w:rsidRPr="001A4235" w:rsidRDefault="001A4235" w:rsidP="00CA7377">
      <w:pPr>
        <w:spacing w:line="480" w:lineRule="auto"/>
        <w:jc w:val="center"/>
        <w:rPr>
          <w:rFonts w:ascii="Times New Roman" w:hAnsi="Times New Roman" w:cs="Times New Roman"/>
          <w:b/>
          <w:sz w:val="24"/>
        </w:rPr>
      </w:pPr>
      <w:r w:rsidRPr="001A4235">
        <w:rPr>
          <w:rFonts w:ascii="Times New Roman" w:hAnsi="Times New Roman" w:cs="Times New Roman"/>
          <w:b/>
          <w:sz w:val="24"/>
        </w:rPr>
        <w:lastRenderedPageBreak/>
        <w:t>I</w:t>
      </w:r>
      <w:r w:rsidR="00442C4D">
        <w:rPr>
          <w:rFonts w:ascii="Times New Roman" w:hAnsi="Times New Roman" w:cs="Times New Roman"/>
          <w:b/>
          <w:sz w:val="24"/>
        </w:rPr>
        <w:t>ntroduction</w:t>
      </w:r>
    </w:p>
    <w:p w:rsidR="00561D7D" w:rsidRDefault="001A4235" w:rsidP="00F55348">
      <w:pPr>
        <w:spacing w:line="480" w:lineRule="auto"/>
        <w:ind w:firstLine="720"/>
        <w:rPr>
          <w:rFonts w:ascii="Times New Roman" w:hAnsi="Times New Roman" w:cs="Times New Roman"/>
          <w:sz w:val="24"/>
        </w:rPr>
      </w:pPr>
      <w:r w:rsidRPr="001A4235">
        <w:rPr>
          <w:rFonts w:ascii="Times New Roman" w:hAnsi="Times New Roman" w:cs="Times New Roman"/>
          <w:sz w:val="24"/>
        </w:rPr>
        <w:t xml:space="preserve">Longstanding research indicates </w:t>
      </w:r>
      <w:r w:rsidR="00CA7377">
        <w:rPr>
          <w:rFonts w:ascii="Times New Roman" w:hAnsi="Times New Roman" w:cs="Times New Roman"/>
          <w:sz w:val="24"/>
        </w:rPr>
        <w:t xml:space="preserve">that </w:t>
      </w:r>
      <w:r w:rsidR="00A30669">
        <w:rPr>
          <w:rFonts w:ascii="Times New Roman" w:hAnsi="Times New Roman" w:cs="Times New Roman"/>
          <w:sz w:val="24"/>
        </w:rPr>
        <w:t>effectively</w:t>
      </w:r>
      <w:r w:rsidR="00CA7377">
        <w:rPr>
          <w:rFonts w:ascii="Times New Roman" w:hAnsi="Times New Roman" w:cs="Times New Roman"/>
          <w:sz w:val="24"/>
        </w:rPr>
        <w:t xml:space="preserve"> </w:t>
      </w:r>
      <w:r w:rsidR="00A30669">
        <w:rPr>
          <w:rFonts w:ascii="Times New Roman" w:hAnsi="Times New Roman" w:cs="Times New Roman"/>
          <w:sz w:val="24"/>
        </w:rPr>
        <w:t xml:space="preserve">integrating technology into the classroom increases student engagement and achievement. </w:t>
      </w:r>
      <w:r w:rsidR="00561D7D">
        <w:rPr>
          <w:rFonts w:ascii="Times New Roman" w:hAnsi="Times New Roman" w:cs="Times New Roman"/>
          <w:sz w:val="24"/>
        </w:rPr>
        <w:t xml:space="preserve">It also is </w:t>
      </w:r>
      <w:r w:rsidR="00BA7644" w:rsidRPr="00BA7644">
        <w:rPr>
          <w:rFonts w:ascii="Times New Roman" w:hAnsi="Times New Roman" w:cs="Times New Roman"/>
          <w:sz w:val="24"/>
        </w:rPr>
        <w:t xml:space="preserve">beneficial to teachers by improving their technology integration skills, connecting learning to the community, providing personalized learning experiences, presenting alternative assessment techniques, and enhancing social interaction. </w:t>
      </w:r>
      <w:r w:rsidR="00561D7D">
        <w:rPr>
          <w:rFonts w:ascii="Times New Roman" w:hAnsi="Times New Roman" w:cs="Times New Roman"/>
          <w:sz w:val="24"/>
        </w:rPr>
        <w:t>Studies show that integrating technology</w:t>
      </w:r>
      <w:r w:rsidR="00BA7644" w:rsidRPr="00BA7644">
        <w:rPr>
          <w:rFonts w:ascii="Times New Roman" w:hAnsi="Times New Roman" w:cs="Times New Roman"/>
          <w:sz w:val="24"/>
        </w:rPr>
        <w:t xml:space="preserve"> extends to having positive outcomes for teachers to understand and develop authentic and higher order lessons. </w:t>
      </w:r>
      <w:r w:rsidR="00561D7D">
        <w:rPr>
          <w:rFonts w:ascii="Times New Roman" w:hAnsi="Times New Roman" w:cs="Times New Roman"/>
          <w:sz w:val="24"/>
        </w:rPr>
        <w:t xml:space="preserve">However, technology alone is not the sole </w:t>
      </w:r>
      <w:r w:rsidR="00561D7D" w:rsidRPr="00561D7D">
        <w:rPr>
          <w:rFonts w:ascii="Times New Roman" w:hAnsi="Times New Roman" w:cs="Times New Roman"/>
          <w:sz w:val="24"/>
        </w:rPr>
        <w:t>success of student achievement</w:t>
      </w:r>
      <w:r w:rsidR="00C816E8">
        <w:rPr>
          <w:rFonts w:ascii="Times New Roman" w:hAnsi="Times New Roman" w:cs="Times New Roman"/>
          <w:sz w:val="24"/>
        </w:rPr>
        <w:t>,</w:t>
      </w:r>
      <w:r w:rsidR="00561D7D" w:rsidRPr="00561D7D">
        <w:rPr>
          <w:rFonts w:ascii="Times New Roman" w:hAnsi="Times New Roman" w:cs="Times New Roman"/>
          <w:sz w:val="24"/>
        </w:rPr>
        <w:t xml:space="preserve"> but the way that it is implemented along with professional development creates a larger effect</w:t>
      </w:r>
      <w:r w:rsidR="00561D7D">
        <w:rPr>
          <w:rFonts w:ascii="Times New Roman" w:hAnsi="Times New Roman" w:cs="Times New Roman"/>
          <w:sz w:val="24"/>
        </w:rPr>
        <w:t xml:space="preserve"> (Booth</w:t>
      </w:r>
      <w:r w:rsidR="00F55348">
        <w:rPr>
          <w:rFonts w:ascii="Times New Roman" w:hAnsi="Times New Roman" w:cs="Times New Roman"/>
          <w:sz w:val="24"/>
        </w:rPr>
        <w:t>, 2008)</w:t>
      </w:r>
      <w:r w:rsidR="00561D7D" w:rsidRPr="00561D7D">
        <w:rPr>
          <w:rFonts w:ascii="Times New Roman" w:hAnsi="Times New Roman" w:cs="Times New Roman"/>
          <w:sz w:val="24"/>
        </w:rPr>
        <w:t>.</w:t>
      </w:r>
      <w:r w:rsidR="00561D7D">
        <w:rPr>
          <w:rFonts w:ascii="Times New Roman" w:hAnsi="Times New Roman" w:cs="Times New Roman"/>
          <w:sz w:val="24"/>
        </w:rPr>
        <w:t xml:space="preserve"> </w:t>
      </w:r>
      <w:r w:rsidR="00F55348">
        <w:rPr>
          <w:rFonts w:ascii="Times New Roman" w:hAnsi="Times New Roman" w:cs="Times New Roman"/>
          <w:sz w:val="24"/>
        </w:rPr>
        <w:t xml:space="preserve">Providing teachers with professional learning supports the development of a more rigorous academic environment and </w:t>
      </w:r>
      <w:r w:rsidR="00C9227A">
        <w:rPr>
          <w:rFonts w:ascii="Times New Roman" w:hAnsi="Times New Roman" w:cs="Times New Roman"/>
          <w:sz w:val="24"/>
        </w:rPr>
        <w:t>b</w:t>
      </w:r>
      <w:r w:rsidR="00C816E8">
        <w:rPr>
          <w:rFonts w:ascii="Times New Roman" w:hAnsi="Times New Roman" w:cs="Times New Roman"/>
          <w:sz w:val="24"/>
        </w:rPr>
        <w:t>uilds authentic classrooms that</w:t>
      </w:r>
      <w:r w:rsidR="00C9227A">
        <w:rPr>
          <w:rFonts w:ascii="Times New Roman" w:hAnsi="Times New Roman" w:cs="Times New Roman"/>
          <w:sz w:val="24"/>
        </w:rPr>
        <w:t xml:space="preserve"> help</w:t>
      </w:r>
      <w:r w:rsidR="00F55348">
        <w:rPr>
          <w:rFonts w:ascii="Times New Roman" w:hAnsi="Times New Roman" w:cs="Times New Roman"/>
          <w:sz w:val="24"/>
        </w:rPr>
        <w:t xml:space="preserve"> students make real world connections.  </w:t>
      </w:r>
    </w:p>
    <w:p w:rsidR="0048577C" w:rsidRDefault="00E27B0B" w:rsidP="0048577C">
      <w:pPr>
        <w:spacing w:line="480" w:lineRule="auto"/>
        <w:ind w:firstLine="720"/>
        <w:rPr>
          <w:rFonts w:ascii="Times New Roman" w:hAnsi="Times New Roman" w:cs="Times New Roman"/>
          <w:sz w:val="24"/>
        </w:rPr>
      </w:pPr>
      <w:r>
        <w:rPr>
          <w:rFonts w:ascii="Times New Roman" w:hAnsi="Times New Roman" w:cs="Times New Roman"/>
          <w:sz w:val="24"/>
        </w:rPr>
        <w:t xml:space="preserve">While research shows that integrating technology into the classroom directly </w:t>
      </w:r>
      <w:r w:rsidR="00C9227A">
        <w:rPr>
          <w:rFonts w:ascii="Times New Roman" w:hAnsi="Times New Roman" w:cs="Times New Roman"/>
          <w:sz w:val="24"/>
        </w:rPr>
        <w:t>effects</w:t>
      </w:r>
      <w:r>
        <w:rPr>
          <w:rFonts w:ascii="Times New Roman" w:hAnsi="Times New Roman" w:cs="Times New Roman"/>
          <w:sz w:val="24"/>
        </w:rPr>
        <w:t xml:space="preserve"> student engagement and achievement it can bring many challenges </w:t>
      </w:r>
      <w:r w:rsidR="00BA7644" w:rsidRPr="00BA7644">
        <w:rPr>
          <w:rFonts w:ascii="Times New Roman" w:hAnsi="Times New Roman" w:cs="Times New Roman"/>
          <w:sz w:val="24"/>
        </w:rPr>
        <w:t>including ethical issues, lack of support, equitable access, experience, mobile bans, and curriculum adap</w:t>
      </w:r>
      <w:r w:rsidR="00F55348">
        <w:rPr>
          <w:rFonts w:ascii="Times New Roman" w:hAnsi="Times New Roman" w:cs="Times New Roman"/>
          <w:sz w:val="24"/>
        </w:rPr>
        <w:t xml:space="preserve">tations </w:t>
      </w:r>
      <w:r>
        <w:rPr>
          <w:rFonts w:ascii="Times New Roman" w:hAnsi="Times New Roman" w:cs="Times New Roman"/>
          <w:sz w:val="24"/>
        </w:rPr>
        <w:t>(</w:t>
      </w:r>
      <w:r w:rsidRPr="00E27B0B">
        <w:rPr>
          <w:rFonts w:ascii="Times New Roman" w:hAnsi="Times New Roman" w:cs="Times New Roman"/>
          <w:sz w:val="24"/>
        </w:rPr>
        <w:t>Baran</w:t>
      </w:r>
      <w:r>
        <w:rPr>
          <w:rFonts w:ascii="Times New Roman" w:hAnsi="Times New Roman" w:cs="Times New Roman"/>
          <w:sz w:val="24"/>
        </w:rPr>
        <w:t xml:space="preserve">, 2014). Studies also show that the attitude and beliefs of </w:t>
      </w:r>
      <w:r w:rsidR="00A54099">
        <w:rPr>
          <w:rFonts w:ascii="Times New Roman" w:hAnsi="Times New Roman" w:cs="Times New Roman"/>
          <w:sz w:val="24"/>
        </w:rPr>
        <w:t xml:space="preserve">hesitant </w:t>
      </w:r>
      <w:r>
        <w:rPr>
          <w:rFonts w:ascii="Times New Roman" w:hAnsi="Times New Roman" w:cs="Times New Roman"/>
          <w:sz w:val="24"/>
        </w:rPr>
        <w:t>teachers regarding technology</w:t>
      </w:r>
      <w:r w:rsidR="00A54099">
        <w:rPr>
          <w:rFonts w:ascii="Times New Roman" w:hAnsi="Times New Roman" w:cs="Times New Roman"/>
          <w:sz w:val="24"/>
        </w:rPr>
        <w:t xml:space="preserve"> integration</w:t>
      </w:r>
      <w:r>
        <w:rPr>
          <w:rFonts w:ascii="Times New Roman" w:hAnsi="Times New Roman" w:cs="Times New Roman"/>
          <w:sz w:val="24"/>
        </w:rPr>
        <w:t xml:space="preserve"> is not easily</w:t>
      </w:r>
      <w:r w:rsidR="00C9227A">
        <w:rPr>
          <w:rFonts w:ascii="Times New Roman" w:hAnsi="Times New Roman" w:cs="Times New Roman"/>
          <w:sz w:val="24"/>
        </w:rPr>
        <w:t xml:space="preserve"> overcome, especially</w:t>
      </w:r>
      <w:r>
        <w:rPr>
          <w:rFonts w:ascii="Times New Roman" w:hAnsi="Times New Roman" w:cs="Times New Roman"/>
          <w:sz w:val="24"/>
        </w:rPr>
        <w:t xml:space="preserve"> when there is </w:t>
      </w:r>
      <w:r w:rsidR="00C9227A">
        <w:rPr>
          <w:rFonts w:ascii="Times New Roman" w:hAnsi="Times New Roman" w:cs="Times New Roman"/>
          <w:sz w:val="24"/>
        </w:rPr>
        <w:t>a lack of</w:t>
      </w:r>
      <w:r>
        <w:rPr>
          <w:rFonts w:ascii="Times New Roman" w:hAnsi="Times New Roman" w:cs="Times New Roman"/>
          <w:sz w:val="24"/>
        </w:rPr>
        <w:t xml:space="preserve"> meaningful professional development </w:t>
      </w:r>
      <w:r w:rsidR="00A54099">
        <w:rPr>
          <w:rFonts w:ascii="Times New Roman" w:hAnsi="Times New Roman" w:cs="Times New Roman"/>
          <w:sz w:val="24"/>
        </w:rPr>
        <w:t>available (Booth, 2008).  When trainings are available</w:t>
      </w:r>
      <w:r w:rsidR="00C816E8">
        <w:rPr>
          <w:rFonts w:ascii="Times New Roman" w:hAnsi="Times New Roman" w:cs="Times New Roman"/>
          <w:sz w:val="24"/>
        </w:rPr>
        <w:t>,</w:t>
      </w:r>
      <w:r w:rsidR="00A54099">
        <w:rPr>
          <w:rFonts w:ascii="Times New Roman" w:hAnsi="Times New Roman" w:cs="Times New Roman"/>
          <w:sz w:val="24"/>
        </w:rPr>
        <w:t xml:space="preserve"> it helps to</w:t>
      </w:r>
      <w:r w:rsidR="00A54099" w:rsidRPr="00A54099">
        <w:rPr>
          <w:rFonts w:ascii="Times New Roman" w:hAnsi="Times New Roman" w:cs="Times New Roman"/>
          <w:sz w:val="24"/>
        </w:rPr>
        <w:t xml:space="preserve"> foster teacher knowledge, which then generates a meaningful and positive relationship between the stakeholders and technology integration. However, the more important that technology becomes to students the more anxiety teachers experience. As a result, it is implied that teachers need more pr</w:t>
      </w:r>
      <w:r w:rsidR="00A54099">
        <w:rPr>
          <w:rFonts w:ascii="Times New Roman" w:hAnsi="Times New Roman" w:cs="Times New Roman"/>
          <w:sz w:val="24"/>
        </w:rPr>
        <w:t>ofessional training and support</w:t>
      </w:r>
      <w:r w:rsidR="00A54099" w:rsidRPr="00A54099">
        <w:rPr>
          <w:rFonts w:ascii="Times New Roman" w:hAnsi="Times New Roman" w:cs="Times New Roman"/>
          <w:sz w:val="24"/>
        </w:rPr>
        <w:t xml:space="preserve">. </w:t>
      </w:r>
      <w:r w:rsidR="00A54099">
        <w:rPr>
          <w:rFonts w:ascii="Times New Roman" w:hAnsi="Times New Roman" w:cs="Times New Roman"/>
          <w:sz w:val="24"/>
        </w:rPr>
        <w:t>Moving teacher</w:t>
      </w:r>
      <w:r w:rsidR="00C9227A">
        <w:rPr>
          <w:rFonts w:ascii="Times New Roman" w:hAnsi="Times New Roman" w:cs="Times New Roman"/>
          <w:sz w:val="24"/>
        </w:rPr>
        <w:t>s</w:t>
      </w:r>
      <w:r w:rsidR="00A54099">
        <w:rPr>
          <w:rFonts w:ascii="Times New Roman" w:hAnsi="Times New Roman" w:cs="Times New Roman"/>
          <w:sz w:val="24"/>
        </w:rPr>
        <w:t xml:space="preserve"> through the levels of adoption can be</w:t>
      </w:r>
      <w:r w:rsidR="00C816E8">
        <w:rPr>
          <w:rFonts w:ascii="Times New Roman" w:hAnsi="Times New Roman" w:cs="Times New Roman"/>
          <w:sz w:val="24"/>
        </w:rPr>
        <w:t xml:space="preserve"> </w:t>
      </w:r>
      <w:r w:rsidR="00A54099">
        <w:rPr>
          <w:rFonts w:ascii="Times New Roman" w:hAnsi="Times New Roman" w:cs="Times New Roman"/>
          <w:sz w:val="24"/>
        </w:rPr>
        <w:lastRenderedPageBreak/>
        <w:t>challenging</w:t>
      </w:r>
      <w:r w:rsidR="00C816E8">
        <w:rPr>
          <w:rFonts w:ascii="Times New Roman" w:hAnsi="Times New Roman" w:cs="Times New Roman"/>
          <w:sz w:val="24"/>
        </w:rPr>
        <w:t xml:space="preserve">, but when professional </w:t>
      </w:r>
      <w:r w:rsidR="00861C67">
        <w:rPr>
          <w:rFonts w:ascii="Times New Roman" w:hAnsi="Times New Roman" w:cs="Times New Roman"/>
          <w:sz w:val="24"/>
        </w:rPr>
        <w:t>learning</w:t>
      </w:r>
      <w:r w:rsidR="0048577C">
        <w:rPr>
          <w:rFonts w:ascii="Times New Roman" w:hAnsi="Times New Roman" w:cs="Times New Roman"/>
          <w:sz w:val="24"/>
        </w:rPr>
        <w:t xml:space="preserve"> is present and ongoing</w:t>
      </w:r>
      <w:r w:rsidR="00C816E8">
        <w:rPr>
          <w:rFonts w:ascii="Times New Roman" w:hAnsi="Times New Roman" w:cs="Times New Roman"/>
          <w:sz w:val="24"/>
        </w:rPr>
        <w:t>,</w:t>
      </w:r>
      <w:r w:rsidR="0048577C">
        <w:rPr>
          <w:rFonts w:ascii="Times New Roman" w:hAnsi="Times New Roman" w:cs="Times New Roman"/>
          <w:sz w:val="24"/>
        </w:rPr>
        <w:t xml:space="preserve"> teachers and students are more likely to adopt technology (</w:t>
      </w:r>
      <w:r w:rsidR="0048577C" w:rsidRPr="0048577C">
        <w:rPr>
          <w:rFonts w:ascii="Times New Roman" w:hAnsi="Times New Roman" w:cs="Times New Roman"/>
          <w:sz w:val="24"/>
        </w:rPr>
        <w:t>Christensen</w:t>
      </w:r>
      <w:r w:rsidR="0048577C">
        <w:rPr>
          <w:rFonts w:ascii="Times New Roman" w:hAnsi="Times New Roman" w:cs="Times New Roman"/>
          <w:sz w:val="24"/>
        </w:rPr>
        <w:t xml:space="preserve"> 2002).  </w:t>
      </w:r>
    </w:p>
    <w:p w:rsidR="003F0DFE" w:rsidRPr="0048577C" w:rsidRDefault="0048577C" w:rsidP="0048577C">
      <w:pPr>
        <w:spacing w:line="480" w:lineRule="auto"/>
        <w:ind w:firstLine="720"/>
        <w:rPr>
          <w:rFonts w:ascii="Times New Roman" w:hAnsi="Times New Roman" w:cs="Times New Roman"/>
          <w:sz w:val="24"/>
        </w:rPr>
      </w:pPr>
      <w:r>
        <w:rPr>
          <w:rFonts w:ascii="Times New Roman" w:hAnsi="Times New Roman" w:cs="Times New Roman"/>
          <w:sz w:val="24"/>
        </w:rPr>
        <w:t>Many teachers a</w:t>
      </w:r>
      <w:r w:rsidR="00F068AE">
        <w:rPr>
          <w:rFonts w:ascii="Times New Roman" w:hAnsi="Times New Roman" w:cs="Times New Roman"/>
          <w:sz w:val="24"/>
        </w:rPr>
        <w:t>t Norton Park Elementary</w:t>
      </w:r>
      <w:r>
        <w:rPr>
          <w:rFonts w:ascii="Times New Roman" w:hAnsi="Times New Roman" w:cs="Times New Roman"/>
          <w:sz w:val="24"/>
        </w:rPr>
        <w:t xml:space="preserve"> use technology in</w:t>
      </w:r>
      <w:r w:rsidR="00C9227A">
        <w:rPr>
          <w:rFonts w:ascii="Times New Roman" w:hAnsi="Times New Roman" w:cs="Times New Roman"/>
          <w:sz w:val="24"/>
        </w:rPr>
        <w:t xml:space="preserve"> the classroom</w:t>
      </w:r>
      <w:r w:rsidR="00F068AE">
        <w:rPr>
          <w:rFonts w:ascii="Times New Roman" w:hAnsi="Times New Roman" w:cs="Times New Roman"/>
          <w:sz w:val="24"/>
        </w:rPr>
        <w:t>,</w:t>
      </w:r>
      <w:r w:rsidR="00C9227A">
        <w:rPr>
          <w:rFonts w:ascii="Times New Roman" w:hAnsi="Times New Roman" w:cs="Times New Roman"/>
          <w:sz w:val="24"/>
        </w:rPr>
        <w:t xml:space="preserve"> but </w:t>
      </w:r>
      <w:r w:rsidR="00F068AE">
        <w:rPr>
          <w:rFonts w:ascii="Times New Roman" w:hAnsi="Times New Roman" w:cs="Times New Roman"/>
          <w:sz w:val="24"/>
        </w:rPr>
        <w:t>few successfully</w:t>
      </w:r>
      <w:r>
        <w:rPr>
          <w:rFonts w:ascii="Times New Roman" w:hAnsi="Times New Roman" w:cs="Times New Roman"/>
          <w:sz w:val="24"/>
        </w:rPr>
        <w:t xml:space="preserve"> integrate</w:t>
      </w:r>
      <w:r w:rsidR="00C9227A">
        <w:rPr>
          <w:rFonts w:ascii="Times New Roman" w:hAnsi="Times New Roman" w:cs="Times New Roman"/>
          <w:sz w:val="24"/>
        </w:rPr>
        <w:t xml:space="preserve"> </w:t>
      </w:r>
      <w:r w:rsidR="00F068AE">
        <w:rPr>
          <w:rFonts w:ascii="Times New Roman" w:hAnsi="Times New Roman" w:cs="Times New Roman"/>
          <w:sz w:val="24"/>
        </w:rPr>
        <w:t xml:space="preserve">it in </w:t>
      </w:r>
      <w:r>
        <w:rPr>
          <w:rFonts w:ascii="Times New Roman" w:hAnsi="Times New Roman" w:cs="Times New Roman"/>
          <w:sz w:val="24"/>
        </w:rPr>
        <w:t>an authentic and academically challenging</w:t>
      </w:r>
      <w:r w:rsidR="00C9227A">
        <w:rPr>
          <w:rFonts w:ascii="Times New Roman" w:hAnsi="Times New Roman" w:cs="Times New Roman"/>
          <w:sz w:val="24"/>
        </w:rPr>
        <w:t xml:space="preserve"> way</w:t>
      </w:r>
      <w:r>
        <w:rPr>
          <w:rFonts w:ascii="Times New Roman" w:hAnsi="Times New Roman" w:cs="Times New Roman"/>
          <w:sz w:val="24"/>
        </w:rPr>
        <w:t>. Technology is mostly used for drill and skill type practice</w:t>
      </w:r>
      <w:r w:rsidR="009C07E4">
        <w:rPr>
          <w:rFonts w:ascii="Times New Roman" w:hAnsi="Times New Roman" w:cs="Times New Roman"/>
          <w:sz w:val="24"/>
        </w:rPr>
        <w:t>s in the classrooms</w:t>
      </w:r>
      <w:r w:rsidR="00C9227A">
        <w:rPr>
          <w:rFonts w:ascii="Times New Roman" w:hAnsi="Times New Roman" w:cs="Times New Roman"/>
          <w:sz w:val="24"/>
        </w:rPr>
        <w:t>. This is evident</w:t>
      </w:r>
      <w:r>
        <w:rPr>
          <w:rFonts w:ascii="Times New Roman" w:hAnsi="Times New Roman" w:cs="Times New Roman"/>
          <w:sz w:val="24"/>
        </w:rPr>
        <w:t xml:space="preserve"> by teacher observation and the types of programs that the school purchases for teachers and students. Unfortunately, there is </w:t>
      </w:r>
      <w:r w:rsidR="00C9227A">
        <w:rPr>
          <w:rFonts w:ascii="Times New Roman" w:hAnsi="Times New Roman" w:cs="Times New Roman"/>
          <w:sz w:val="24"/>
        </w:rPr>
        <w:t>a lack of</w:t>
      </w:r>
      <w:r>
        <w:rPr>
          <w:rFonts w:ascii="Times New Roman" w:hAnsi="Times New Roman" w:cs="Times New Roman"/>
          <w:sz w:val="24"/>
        </w:rPr>
        <w:t xml:space="preserve"> consistent and ongoing professional learning directly relating to technology integration at Norton P</w:t>
      </w:r>
      <w:r w:rsidR="00F068AE">
        <w:rPr>
          <w:rFonts w:ascii="Times New Roman" w:hAnsi="Times New Roman" w:cs="Times New Roman"/>
          <w:sz w:val="24"/>
        </w:rPr>
        <w:t>ark.  However, as more teachers are starting to incorporate</w:t>
      </w:r>
      <w:r w:rsidR="009C07E4">
        <w:rPr>
          <w:rFonts w:ascii="Times New Roman" w:hAnsi="Times New Roman" w:cs="Times New Roman"/>
          <w:sz w:val="24"/>
        </w:rPr>
        <w:t xml:space="preserve"> technology and </w:t>
      </w:r>
      <w:r w:rsidR="00C9227A">
        <w:rPr>
          <w:rFonts w:ascii="Times New Roman" w:hAnsi="Times New Roman" w:cs="Times New Roman"/>
          <w:sz w:val="24"/>
        </w:rPr>
        <w:t xml:space="preserve">are beginning to </w:t>
      </w:r>
      <w:r w:rsidR="009C07E4">
        <w:rPr>
          <w:rFonts w:ascii="Times New Roman" w:hAnsi="Times New Roman" w:cs="Times New Roman"/>
          <w:sz w:val="24"/>
        </w:rPr>
        <w:t xml:space="preserve">see it as a helpful tool, </w:t>
      </w:r>
      <w:r w:rsidR="00F068AE">
        <w:rPr>
          <w:rFonts w:ascii="Times New Roman" w:hAnsi="Times New Roman" w:cs="Times New Roman"/>
          <w:sz w:val="24"/>
        </w:rPr>
        <w:t xml:space="preserve">the </w:t>
      </w:r>
      <w:r w:rsidR="009C07E4">
        <w:rPr>
          <w:rFonts w:ascii="Times New Roman" w:hAnsi="Times New Roman" w:cs="Times New Roman"/>
          <w:sz w:val="24"/>
        </w:rPr>
        <w:t xml:space="preserve">confidence </w:t>
      </w:r>
      <w:r w:rsidR="00F068AE">
        <w:rPr>
          <w:rFonts w:ascii="Times New Roman" w:hAnsi="Times New Roman" w:cs="Times New Roman"/>
          <w:sz w:val="24"/>
        </w:rPr>
        <w:t xml:space="preserve">and competence </w:t>
      </w:r>
      <w:r w:rsidR="009C07E4">
        <w:rPr>
          <w:rFonts w:ascii="Times New Roman" w:hAnsi="Times New Roman" w:cs="Times New Roman"/>
          <w:sz w:val="24"/>
        </w:rPr>
        <w:t>of teachers is rising</w:t>
      </w:r>
      <w:r w:rsidR="00F068AE">
        <w:rPr>
          <w:rFonts w:ascii="Times New Roman" w:hAnsi="Times New Roman" w:cs="Times New Roman"/>
          <w:sz w:val="24"/>
        </w:rPr>
        <w:t>, which is beneficial when considering seeking</w:t>
      </w:r>
      <w:r w:rsidR="009C07E4">
        <w:rPr>
          <w:rFonts w:ascii="Times New Roman" w:hAnsi="Times New Roman" w:cs="Times New Roman"/>
          <w:sz w:val="24"/>
        </w:rPr>
        <w:t xml:space="preserve"> professional development regarding technology integration. </w:t>
      </w:r>
    </w:p>
    <w:p w:rsidR="00283D80" w:rsidRPr="00161C0D" w:rsidRDefault="00161C0D" w:rsidP="00161C0D">
      <w:pPr>
        <w:spacing w:line="480" w:lineRule="auto"/>
        <w:ind w:firstLine="720"/>
        <w:rPr>
          <w:rFonts w:ascii="Times New Roman" w:hAnsi="Times New Roman" w:cs="Times New Roman"/>
          <w:color w:val="000000" w:themeColor="text1"/>
          <w:sz w:val="24"/>
        </w:rPr>
      </w:pPr>
      <w:r w:rsidRPr="00161C0D">
        <w:rPr>
          <w:rFonts w:ascii="Times New Roman" w:hAnsi="Times New Roman" w:cs="Times New Roman"/>
          <w:color w:val="000000" w:themeColor="text1"/>
          <w:sz w:val="24"/>
        </w:rPr>
        <w:t>With</w:t>
      </w:r>
      <w:r w:rsidR="001A4235" w:rsidRPr="00161C0D">
        <w:rPr>
          <w:rFonts w:ascii="Times New Roman" w:hAnsi="Times New Roman" w:cs="Times New Roman"/>
          <w:color w:val="000000" w:themeColor="text1"/>
          <w:sz w:val="24"/>
        </w:rPr>
        <w:t xml:space="preserve"> </w:t>
      </w:r>
      <w:r w:rsidRPr="00161C0D">
        <w:rPr>
          <w:rFonts w:ascii="Times New Roman" w:hAnsi="Times New Roman" w:cs="Times New Roman"/>
          <w:color w:val="000000" w:themeColor="text1"/>
          <w:sz w:val="24"/>
        </w:rPr>
        <w:t>research</w:t>
      </w:r>
      <w:r w:rsidR="001A4235" w:rsidRPr="00161C0D">
        <w:rPr>
          <w:rFonts w:ascii="Times New Roman" w:hAnsi="Times New Roman" w:cs="Times New Roman"/>
          <w:color w:val="000000" w:themeColor="text1"/>
          <w:sz w:val="24"/>
        </w:rPr>
        <w:t xml:space="preserve"> </w:t>
      </w:r>
      <w:r w:rsidRPr="00161C0D">
        <w:rPr>
          <w:rFonts w:ascii="Times New Roman" w:hAnsi="Times New Roman" w:cs="Times New Roman"/>
          <w:color w:val="000000" w:themeColor="text1"/>
          <w:sz w:val="24"/>
        </w:rPr>
        <w:t>indicating</w:t>
      </w:r>
      <w:r w:rsidR="001A4235" w:rsidRPr="00161C0D">
        <w:rPr>
          <w:rFonts w:ascii="Times New Roman" w:hAnsi="Times New Roman" w:cs="Times New Roman"/>
          <w:color w:val="000000" w:themeColor="text1"/>
          <w:sz w:val="24"/>
        </w:rPr>
        <w:t xml:space="preserve"> the positive impact of </w:t>
      </w:r>
      <w:r w:rsidRPr="00161C0D">
        <w:rPr>
          <w:rFonts w:ascii="Times New Roman" w:hAnsi="Times New Roman" w:cs="Times New Roman"/>
          <w:color w:val="000000" w:themeColor="text1"/>
          <w:sz w:val="24"/>
        </w:rPr>
        <w:t>technology integration</w:t>
      </w:r>
      <w:r w:rsidR="001A4235" w:rsidRPr="00161C0D">
        <w:rPr>
          <w:rFonts w:ascii="Times New Roman" w:hAnsi="Times New Roman" w:cs="Times New Roman"/>
          <w:color w:val="000000" w:themeColor="text1"/>
          <w:sz w:val="24"/>
        </w:rPr>
        <w:t xml:space="preserve"> on </w:t>
      </w:r>
      <w:r w:rsidRPr="00161C0D">
        <w:rPr>
          <w:rFonts w:ascii="Times New Roman" w:hAnsi="Times New Roman" w:cs="Times New Roman"/>
          <w:color w:val="000000" w:themeColor="text1"/>
          <w:sz w:val="24"/>
        </w:rPr>
        <w:t xml:space="preserve">teacher and </w:t>
      </w:r>
      <w:r w:rsidR="001A4235" w:rsidRPr="00161C0D">
        <w:rPr>
          <w:rFonts w:ascii="Times New Roman" w:hAnsi="Times New Roman" w:cs="Times New Roman"/>
          <w:color w:val="000000" w:themeColor="text1"/>
          <w:sz w:val="24"/>
        </w:rPr>
        <w:t>stude</w:t>
      </w:r>
      <w:r w:rsidRPr="00161C0D">
        <w:rPr>
          <w:rFonts w:ascii="Times New Roman" w:hAnsi="Times New Roman" w:cs="Times New Roman"/>
          <w:color w:val="000000" w:themeColor="text1"/>
          <w:sz w:val="24"/>
        </w:rPr>
        <w:t xml:space="preserve">nt success, this capstone project seeks to develop and implement a professional development plan to introduce key Web 2.0 tools </w:t>
      </w:r>
      <w:r w:rsidR="00861C67">
        <w:rPr>
          <w:rFonts w:ascii="Times New Roman" w:hAnsi="Times New Roman" w:cs="Times New Roman"/>
          <w:color w:val="000000" w:themeColor="text1"/>
          <w:sz w:val="24"/>
        </w:rPr>
        <w:t>and increased authenticity to</w:t>
      </w:r>
      <w:r w:rsidRPr="00161C0D">
        <w:rPr>
          <w:rFonts w:ascii="Times New Roman" w:hAnsi="Times New Roman" w:cs="Times New Roman"/>
          <w:color w:val="000000" w:themeColor="text1"/>
          <w:sz w:val="24"/>
        </w:rPr>
        <w:t xml:space="preserve"> directly support math instruction. </w:t>
      </w:r>
    </w:p>
    <w:p w:rsidR="00F87D20" w:rsidRPr="00FB601A" w:rsidRDefault="00201679" w:rsidP="00FB601A">
      <w:pPr>
        <w:spacing w:line="480" w:lineRule="auto"/>
        <w:jc w:val="center"/>
        <w:rPr>
          <w:rFonts w:ascii="Times New Roman" w:hAnsi="Times New Roman" w:cs="Times New Roman"/>
          <w:b/>
          <w:color w:val="000000" w:themeColor="text1"/>
          <w:sz w:val="24"/>
        </w:rPr>
      </w:pPr>
      <w:r w:rsidRPr="00F87D20">
        <w:rPr>
          <w:rFonts w:ascii="Times New Roman" w:hAnsi="Times New Roman" w:cs="Times New Roman"/>
          <w:b/>
          <w:color w:val="000000" w:themeColor="text1"/>
          <w:sz w:val="24"/>
        </w:rPr>
        <w:t>D</w:t>
      </w:r>
      <w:r w:rsidR="003100B9" w:rsidRPr="00F87D20">
        <w:rPr>
          <w:rFonts w:ascii="Times New Roman" w:hAnsi="Times New Roman" w:cs="Times New Roman"/>
          <w:b/>
          <w:color w:val="000000" w:themeColor="text1"/>
          <w:sz w:val="24"/>
        </w:rPr>
        <w:t>escription of Experience</w:t>
      </w:r>
      <w:r w:rsidR="00F87D20">
        <w:rPr>
          <w:rFonts w:ascii="Times New Roman" w:hAnsi="Times New Roman" w:cs="Times New Roman"/>
          <w:color w:val="000000" w:themeColor="text1"/>
          <w:sz w:val="24"/>
        </w:rPr>
        <w:t xml:space="preserve"> </w:t>
      </w:r>
    </w:p>
    <w:p w:rsidR="006610EC" w:rsidRDefault="00FB601A" w:rsidP="00F87D20">
      <w:pPr>
        <w:spacing w:line="480" w:lineRule="auto"/>
        <w:ind w:firstLine="720"/>
        <w:rPr>
          <w:rFonts w:ascii="Times New Roman" w:hAnsi="Times New Roman" w:cs="Times New Roman"/>
          <w:color w:val="000000" w:themeColor="text1"/>
          <w:sz w:val="24"/>
          <w:szCs w:val="24"/>
        </w:rPr>
      </w:pPr>
      <w:r w:rsidRPr="00FB601A">
        <w:rPr>
          <w:rFonts w:ascii="Times New Roman" w:hAnsi="Times New Roman" w:cs="Times New Roman"/>
          <w:color w:val="000000" w:themeColor="text1"/>
          <w:sz w:val="24"/>
          <w:szCs w:val="24"/>
        </w:rPr>
        <w:t xml:space="preserve">This project took place at Norton Park Elementary School in Smyrna, Georgia.  </w:t>
      </w:r>
      <w:r>
        <w:rPr>
          <w:rFonts w:ascii="Times New Roman" w:hAnsi="Times New Roman" w:cs="Times New Roman"/>
          <w:color w:val="000000" w:themeColor="text1"/>
          <w:sz w:val="24"/>
          <w:szCs w:val="24"/>
        </w:rPr>
        <w:t xml:space="preserve">As part of the </w:t>
      </w:r>
      <w:r w:rsidRPr="00FB601A">
        <w:rPr>
          <w:rFonts w:ascii="Times New Roman" w:hAnsi="Times New Roman" w:cs="Times New Roman"/>
          <w:color w:val="000000" w:themeColor="text1"/>
          <w:sz w:val="24"/>
          <w:szCs w:val="24"/>
        </w:rPr>
        <w:t>Cobb County School District</w:t>
      </w:r>
      <w:r w:rsidR="00F068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it</w:t>
      </w:r>
      <w:r w:rsidRPr="00FB601A">
        <w:rPr>
          <w:rFonts w:ascii="Times New Roman" w:hAnsi="Times New Roman" w:cs="Times New Roman"/>
          <w:color w:val="000000" w:themeColor="text1"/>
          <w:sz w:val="24"/>
          <w:szCs w:val="24"/>
        </w:rPr>
        <w:t xml:space="preserve"> is a Title I school with approximately 950 students in grades kindergarten through fifth grade.  Norton Pa</w:t>
      </w:r>
      <w:r w:rsidR="00F068AE">
        <w:rPr>
          <w:rFonts w:ascii="Times New Roman" w:hAnsi="Times New Roman" w:cs="Times New Roman"/>
          <w:color w:val="000000" w:themeColor="text1"/>
          <w:sz w:val="24"/>
          <w:szCs w:val="24"/>
        </w:rPr>
        <w:t>rk serves predominantly African-</w:t>
      </w:r>
      <w:r w:rsidRPr="00FB601A">
        <w:rPr>
          <w:rFonts w:ascii="Times New Roman" w:hAnsi="Times New Roman" w:cs="Times New Roman"/>
          <w:color w:val="000000" w:themeColor="text1"/>
          <w:sz w:val="24"/>
          <w:szCs w:val="24"/>
        </w:rPr>
        <w:t>Americ</w:t>
      </w:r>
      <w:r w:rsidR="00161C0D">
        <w:rPr>
          <w:rFonts w:ascii="Times New Roman" w:hAnsi="Times New Roman" w:cs="Times New Roman"/>
          <w:color w:val="000000" w:themeColor="text1"/>
          <w:sz w:val="24"/>
          <w:szCs w:val="24"/>
        </w:rPr>
        <w:t xml:space="preserve">an and Hispanic students. The </w:t>
      </w:r>
      <w:r w:rsidRPr="00FB601A">
        <w:rPr>
          <w:rFonts w:ascii="Times New Roman" w:hAnsi="Times New Roman" w:cs="Times New Roman"/>
          <w:color w:val="000000" w:themeColor="text1"/>
          <w:sz w:val="24"/>
          <w:szCs w:val="24"/>
        </w:rPr>
        <w:t xml:space="preserve">gender make-up of the school is 54% male and 46% female.  </w:t>
      </w:r>
      <w:r w:rsidR="00FC3560" w:rsidRPr="00FB601A">
        <w:rPr>
          <w:rFonts w:ascii="Times New Roman" w:hAnsi="Times New Roman" w:cs="Times New Roman"/>
          <w:color w:val="000000" w:themeColor="text1"/>
          <w:sz w:val="24"/>
          <w:szCs w:val="24"/>
        </w:rPr>
        <w:t>Ninety</w:t>
      </w:r>
      <w:r w:rsidRPr="00FB601A">
        <w:rPr>
          <w:rFonts w:ascii="Times New Roman" w:hAnsi="Times New Roman" w:cs="Times New Roman"/>
          <w:color w:val="000000" w:themeColor="text1"/>
          <w:sz w:val="24"/>
          <w:szCs w:val="24"/>
        </w:rPr>
        <w:t>-five percent of the student body is eligible for free and reduced lunch.</w:t>
      </w:r>
    </w:p>
    <w:p w:rsidR="00FB601A" w:rsidRDefault="00FB601A" w:rsidP="00FB601A">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During the summer of 2015, a</w:t>
      </w:r>
      <w:r w:rsidR="00161C0D">
        <w:rPr>
          <w:rFonts w:ascii="Times New Roman" w:hAnsi="Times New Roman" w:cs="Times New Roman"/>
          <w:color w:val="000000" w:themeColor="text1"/>
          <w:sz w:val="24"/>
        </w:rPr>
        <w:t xml:space="preserve"> </w:t>
      </w:r>
      <w:r w:rsidR="00A96056">
        <w:rPr>
          <w:rFonts w:ascii="Times New Roman" w:hAnsi="Times New Roman" w:cs="Times New Roman"/>
          <w:color w:val="000000" w:themeColor="text1"/>
          <w:sz w:val="24"/>
        </w:rPr>
        <w:t>fifteen</w:t>
      </w:r>
      <w:r w:rsidR="004252A2">
        <w:rPr>
          <w:rFonts w:ascii="Times New Roman" w:hAnsi="Times New Roman" w:cs="Times New Roman"/>
          <w:color w:val="000000" w:themeColor="text1"/>
          <w:sz w:val="24"/>
        </w:rPr>
        <w:t>-</w:t>
      </w:r>
      <w:r w:rsidR="00161C0D">
        <w:rPr>
          <w:rFonts w:ascii="Times New Roman" w:hAnsi="Times New Roman" w:cs="Times New Roman"/>
          <w:color w:val="000000" w:themeColor="text1"/>
          <w:sz w:val="24"/>
        </w:rPr>
        <w:t>week</w:t>
      </w:r>
      <w:r>
        <w:rPr>
          <w:rFonts w:ascii="Times New Roman" w:hAnsi="Times New Roman" w:cs="Times New Roman"/>
          <w:color w:val="000000" w:themeColor="text1"/>
          <w:sz w:val="24"/>
        </w:rPr>
        <w:t xml:space="preserve"> </w:t>
      </w:r>
      <w:r w:rsidR="00A96056">
        <w:rPr>
          <w:rFonts w:ascii="Times New Roman" w:hAnsi="Times New Roman" w:cs="Times New Roman"/>
          <w:color w:val="000000" w:themeColor="text1"/>
          <w:sz w:val="24"/>
        </w:rPr>
        <w:t xml:space="preserve">professional learning </w:t>
      </w:r>
      <w:r>
        <w:rPr>
          <w:rFonts w:ascii="Times New Roman" w:hAnsi="Times New Roman" w:cs="Times New Roman"/>
          <w:color w:val="000000" w:themeColor="text1"/>
          <w:sz w:val="24"/>
        </w:rPr>
        <w:t xml:space="preserve">plan was created </w:t>
      </w:r>
      <w:r w:rsidR="00A96056">
        <w:rPr>
          <w:rFonts w:ascii="Times New Roman" w:hAnsi="Times New Roman" w:cs="Times New Roman"/>
          <w:color w:val="000000" w:themeColor="text1"/>
          <w:sz w:val="24"/>
        </w:rPr>
        <w:t xml:space="preserve">in order to instruct teachers on how to authentically use Web 2.0 tools to support math instruction in their classroom. The plan was designed to meet with willing teachers </w:t>
      </w:r>
      <w:r w:rsidR="00BC6140">
        <w:rPr>
          <w:rFonts w:ascii="Times New Roman" w:hAnsi="Times New Roman" w:cs="Times New Roman"/>
          <w:color w:val="000000" w:themeColor="text1"/>
          <w:sz w:val="24"/>
        </w:rPr>
        <w:t>who teach third, fourth, and fifth grade</w:t>
      </w:r>
      <w:r w:rsidR="00A96056">
        <w:rPr>
          <w:rFonts w:ascii="Times New Roman" w:hAnsi="Times New Roman" w:cs="Times New Roman"/>
          <w:color w:val="000000" w:themeColor="text1"/>
          <w:sz w:val="24"/>
        </w:rPr>
        <w:t xml:space="preserve"> once every other week for</w:t>
      </w:r>
      <w:r w:rsidR="00BC6140">
        <w:rPr>
          <w:rFonts w:ascii="Times New Roman" w:hAnsi="Times New Roman" w:cs="Times New Roman"/>
          <w:color w:val="000000" w:themeColor="text1"/>
          <w:sz w:val="24"/>
        </w:rPr>
        <w:t xml:space="preserve"> one</w:t>
      </w:r>
      <w:r w:rsidR="00A96056">
        <w:rPr>
          <w:rFonts w:ascii="Times New Roman" w:hAnsi="Times New Roman" w:cs="Times New Roman"/>
          <w:color w:val="000000" w:themeColor="text1"/>
          <w:sz w:val="24"/>
        </w:rPr>
        <w:t xml:space="preserve"> hour after school. The following schedule was created prior to the start of the 2015-2016 school year. </w:t>
      </w:r>
    </w:p>
    <w:tbl>
      <w:tblPr>
        <w:tblStyle w:val="TableGrid"/>
        <w:tblW w:w="0" w:type="auto"/>
        <w:tblLook w:val="04A0" w:firstRow="1" w:lastRow="0" w:firstColumn="1" w:lastColumn="0" w:noHBand="0" w:noVBand="1"/>
      </w:tblPr>
      <w:tblGrid>
        <w:gridCol w:w="1345"/>
        <w:gridCol w:w="8005"/>
      </w:tblGrid>
      <w:tr w:rsidR="00A96056" w:rsidTr="00A96056">
        <w:tc>
          <w:tcPr>
            <w:tcW w:w="1345" w:type="dxa"/>
          </w:tcPr>
          <w:p w:rsidR="00A96056" w:rsidRDefault="00A96056" w:rsidP="00FB601A">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Week 1</w:t>
            </w:r>
          </w:p>
        </w:tc>
        <w:tc>
          <w:tcPr>
            <w:tcW w:w="8005" w:type="dxa"/>
          </w:tcPr>
          <w:p w:rsidR="00A96056" w:rsidRDefault="00A96056" w:rsidP="00BC6140">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Introduction</w:t>
            </w:r>
            <w:r w:rsidR="00693F31">
              <w:rPr>
                <w:rFonts w:ascii="Times New Roman" w:hAnsi="Times New Roman" w:cs="Times New Roman"/>
                <w:color w:val="000000" w:themeColor="text1"/>
                <w:sz w:val="24"/>
              </w:rPr>
              <w:t xml:space="preserve"> – </w:t>
            </w:r>
            <w:r w:rsidR="00F97FB8">
              <w:rPr>
                <w:rFonts w:ascii="Times New Roman" w:hAnsi="Times New Roman" w:cs="Times New Roman"/>
                <w:color w:val="000000" w:themeColor="text1"/>
                <w:sz w:val="24"/>
              </w:rPr>
              <w:t>Teachers will be instructed on the r</w:t>
            </w:r>
            <w:r w:rsidR="00693F31">
              <w:rPr>
                <w:rFonts w:ascii="Times New Roman" w:hAnsi="Times New Roman" w:cs="Times New Roman"/>
                <w:color w:val="000000" w:themeColor="text1"/>
                <w:sz w:val="24"/>
              </w:rPr>
              <w:t>ationale behind technology integration and authenticity</w:t>
            </w:r>
            <w:r w:rsidR="00F97FB8">
              <w:rPr>
                <w:rFonts w:ascii="Times New Roman" w:hAnsi="Times New Roman" w:cs="Times New Roman"/>
                <w:color w:val="000000" w:themeColor="text1"/>
                <w:sz w:val="24"/>
              </w:rPr>
              <w:t xml:space="preserve">. Teachers will also be given an overview of what the professional development aims to accomplish and the tasks that they will be completing. </w:t>
            </w:r>
            <w:r w:rsidR="00BC6140">
              <w:rPr>
                <w:rFonts w:ascii="Times New Roman" w:hAnsi="Times New Roman" w:cs="Times New Roman"/>
                <w:color w:val="000000" w:themeColor="text1"/>
                <w:sz w:val="24"/>
              </w:rPr>
              <w:t>A pre-su</w:t>
            </w:r>
            <w:r w:rsidR="004252A2">
              <w:rPr>
                <w:rFonts w:ascii="Times New Roman" w:hAnsi="Times New Roman" w:cs="Times New Roman"/>
                <w:color w:val="000000" w:themeColor="text1"/>
                <w:sz w:val="24"/>
              </w:rPr>
              <w:t>rvey evaluating teacher beliefs</w:t>
            </w:r>
            <w:r w:rsidR="00BC6140">
              <w:rPr>
                <w:rFonts w:ascii="Times New Roman" w:hAnsi="Times New Roman" w:cs="Times New Roman"/>
                <w:color w:val="000000" w:themeColor="text1"/>
                <w:sz w:val="24"/>
              </w:rPr>
              <w:t>, attitude, confidence and experience regarding professional development and technology will also be given.</w:t>
            </w:r>
          </w:p>
        </w:tc>
      </w:tr>
      <w:tr w:rsidR="00A96056" w:rsidTr="00A96056">
        <w:tc>
          <w:tcPr>
            <w:tcW w:w="1345" w:type="dxa"/>
          </w:tcPr>
          <w:p w:rsidR="00A96056" w:rsidRDefault="00A96056" w:rsidP="00FB601A">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Week 3</w:t>
            </w:r>
          </w:p>
        </w:tc>
        <w:tc>
          <w:tcPr>
            <w:tcW w:w="8005" w:type="dxa"/>
          </w:tcPr>
          <w:p w:rsidR="00A96056" w:rsidRDefault="00693F31" w:rsidP="00C9227A">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Lesson development – Teachers will develop a short series of math lessons using Nearpod</w:t>
            </w:r>
            <w:r w:rsidR="00C9227A">
              <w:rPr>
                <w:rFonts w:ascii="Times New Roman" w:hAnsi="Times New Roman" w:cs="Times New Roman"/>
                <w:color w:val="000000" w:themeColor="text1"/>
                <w:sz w:val="24"/>
              </w:rPr>
              <w:t>.</w:t>
            </w:r>
          </w:p>
        </w:tc>
      </w:tr>
      <w:tr w:rsidR="00A96056" w:rsidTr="00A96056">
        <w:tc>
          <w:tcPr>
            <w:tcW w:w="1345" w:type="dxa"/>
          </w:tcPr>
          <w:p w:rsidR="00A96056" w:rsidRDefault="00A96056" w:rsidP="00FB601A">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Week 5</w:t>
            </w:r>
          </w:p>
        </w:tc>
        <w:tc>
          <w:tcPr>
            <w:tcW w:w="8005" w:type="dxa"/>
          </w:tcPr>
          <w:p w:rsidR="00A96056" w:rsidRDefault="00693F31" w:rsidP="00F97FB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Lesson development - Teachers will continue to develop a short series of math lessons using Nearpod</w:t>
            </w:r>
            <w:r w:rsidR="00C9227A">
              <w:rPr>
                <w:rFonts w:ascii="Times New Roman" w:hAnsi="Times New Roman" w:cs="Times New Roman"/>
                <w:color w:val="000000" w:themeColor="text1"/>
                <w:sz w:val="24"/>
              </w:rPr>
              <w:t>.</w:t>
            </w:r>
          </w:p>
        </w:tc>
      </w:tr>
      <w:tr w:rsidR="00A96056" w:rsidTr="00A96056">
        <w:tc>
          <w:tcPr>
            <w:tcW w:w="1345" w:type="dxa"/>
          </w:tcPr>
          <w:p w:rsidR="00A96056" w:rsidRDefault="00A96056" w:rsidP="00FB601A">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Week 7</w:t>
            </w:r>
          </w:p>
        </w:tc>
        <w:tc>
          <w:tcPr>
            <w:tcW w:w="8005" w:type="dxa"/>
          </w:tcPr>
          <w:p w:rsidR="00A96056" w:rsidRDefault="00693F31" w:rsidP="00FB601A">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Lesson implementation – Teachers will implement the series of math Nearpod lessons with their students and</w:t>
            </w:r>
            <w:r w:rsidR="00F97FB8">
              <w:rPr>
                <w:rFonts w:ascii="Times New Roman" w:hAnsi="Times New Roman" w:cs="Times New Roman"/>
                <w:color w:val="000000" w:themeColor="text1"/>
                <w:sz w:val="24"/>
              </w:rPr>
              <w:t xml:space="preserve"> collect and</w:t>
            </w:r>
            <w:r>
              <w:rPr>
                <w:rFonts w:ascii="Times New Roman" w:hAnsi="Times New Roman" w:cs="Times New Roman"/>
                <w:color w:val="000000" w:themeColor="text1"/>
                <w:sz w:val="24"/>
              </w:rPr>
              <w:t xml:space="preserve"> record results. </w:t>
            </w:r>
          </w:p>
        </w:tc>
      </w:tr>
      <w:tr w:rsidR="00A96056" w:rsidTr="00A96056">
        <w:tc>
          <w:tcPr>
            <w:tcW w:w="1345" w:type="dxa"/>
          </w:tcPr>
          <w:p w:rsidR="00A96056" w:rsidRDefault="00A96056" w:rsidP="00FB601A">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Week 9</w:t>
            </w:r>
          </w:p>
        </w:tc>
        <w:tc>
          <w:tcPr>
            <w:tcW w:w="8005" w:type="dxa"/>
          </w:tcPr>
          <w:p w:rsidR="00A96056" w:rsidRDefault="00693F31" w:rsidP="00F97FB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Project development – Teachers will </w:t>
            </w:r>
            <w:r w:rsidR="00F97FB8">
              <w:rPr>
                <w:rFonts w:ascii="Times New Roman" w:hAnsi="Times New Roman" w:cs="Times New Roman"/>
                <w:color w:val="000000" w:themeColor="text1"/>
                <w:sz w:val="24"/>
              </w:rPr>
              <w:t xml:space="preserve">develop a short series of math lessons using Nearpod and will develop an authentic project or task that relates to the lessons. </w:t>
            </w:r>
          </w:p>
        </w:tc>
      </w:tr>
      <w:tr w:rsidR="00A96056" w:rsidTr="00A96056">
        <w:tc>
          <w:tcPr>
            <w:tcW w:w="1345" w:type="dxa"/>
          </w:tcPr>
          <w:p w:rsidR="00A96056" w:rsidRDefault="00A96056" w:rsidP="00FB601A">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Week 11</w:t>
            </w:r>
          </w:p>
        </w:tc>
        <w:tc>
          <w:tcPr>
            <w:tcW w:w="8005" w:type="dxa"/>
          </w:tcPr>
          <w:p w:rsidR="00A96056" w:rsidRDefault="00693F31" w:rsidP="00F97FB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Project development</w:t>
            </w:r>
            <w:r w:rsidR="00F97FB8">
              <w:rPr>
                <w:rFonts w:ascii="Times New Roman" w:hAnsi="Times New Roman" w:cs="Times New Roman"/>
                <w:color w:val="000000" w:themeColor="text1"/>
                <w:sz w:val="24"/>
              </w:rPr>
              <w:t xml:space="preserve"> - Teachers will continue to develop a short series of math lessons using Nearpod and </w:t>
            </w:r>
            <w:r w:rsidR="00C9227A">
              <w:rPr>
                <w:rFonts w:ascii="Times New Roman" w:hAnsi="Times New Roman" w:cs="Times New Roman"/>
                <w:color w:val="000000" w:themeColor="text1"/>
                <w:sz w:val="24"/>
              </w:rPr>
              <w:t>carry on</w:t>
            </w:r>
            <w:r w:rsidR="00F97FB8">
              <w:rPr>
                <w:rFonts w:ascii="Times New Roman" w:hAnsi="Times New Roman" w:cs="Times New Roman"/>
                <w:color w:val="000000" w:themeColor="text1"/>
                <w:sz w:val="24"/>
              </w:rPr>
              <w:t xml:space="preserve"> to develop an authentic project or task that relates to the lessons.</w:t>
            </w:r>
          </w:p>
        </w:tc>
      </w:tr>
      <w:tr w:rsidR="00A96056" w:rsidTr="00A96056">
        <w:tc>
          <w:tcPr>
            <w:tcW w:w="1345" w:type="dxa"/>
          </w:tcPr>
          <w:p w:rsidR="00A96056" w:rsidRDefault="00A96056" w:rsidP="00FB601A">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Week 13</w:t>
            </w:r>
          </w:p>
        </w:tc>
        <w:tc>
          <w:tcPr>
            <w:tcW w:w="8005" w:type="dxa"/>
          </w:tcPr>
          <w:p w:rsidR="00A96056" w:rsidRDefault="00693F31" w:rsidP="00FB601A">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Project implementation</w:t>
            </w:r>
            <w:r w:rsidR="00F97FB8">
              <w:rPr>
                <w:rFonts w:ascii="Times New Roman" w:hAnsi="Times New Roman" w:cs="Times New Roman"/>
                <w:color w:val="000000" w:themeColor="text1"/>
                <w:sz w:val="24"/>
              </w:rPr>
              <w:t xml:space="preserve"> – Teachers will implement the series of math Nearpod lessons and project. They will also collect and record results. </w:t>
            </w:r>
          </w:p>
        </w:tc>
      </w:tr>
      <w:tr w:rsidR="00A96056" w:rsidTr="00A96056">
        <w:tc>
          <w:tcPr>
            <w:tcW w:w="1345" w:type="dxa"/>
          </w:tcPr>
          <w:p w:rsidR="00A96056" w:rsidRDefault="00A96056" w:rsidP="00FB601A">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Week 15</w:t>
            </w:r>
          </w:p>
        </w:tc>
        <w:tc>
          <w:tcPr>
            <w:tcW w:w="8005" w:type="dxa"/>
          </w:tcPr>
          <w:p w:rsidR="00A96056" w:rsidRDefault="00693F31" w:rsidP="00BC6140">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Reflection – </w:t>
            </w:r>
            <w:r w:rsidR="00F97FB8">
              <w:rPr>
                <w:rFonts w:ascii="Times New Roman" w:hAnsi="Times New Roman" w:cs="Times New Roman"/>
                <w:color w:val="000000" w:themeColor="text1"/>
                <w:sz w:val="24"/>
              </w:rPr>
              <w:t xml:space="preserve">Teachers and the Coach will reflect on the experience and review and analyze </w:t>
            </w:r>
            <w:r w:rsidR="00BC6140">
              <w:rPr>
                <w:rFonts w:ascii="Times New Roman" w:hAnsi="Times New Roman" w:cs="Times New Roman"/>
                <w:color w:val="000000" w:themeColor="text1"/>
                <w:sz w:val="24"/>
              </w:rPr>
              <w:t xml:space="preserve">the </w:t>
            </w:r>
            <w:r w:rsidR="00F97FB8">
              <w:rPr>
                <w:rFonts w:ascii="Times New Roman" w:hAnsi="Times New Roman" w:cs="Times New Roman"/>
                <w:color w:val="000000" w:themeColor="text1"/>
                <w:sz w:val="24"/>
              </w:rPr>
              <w:t xml:space="preserve">results from the student data collected. </w:t>
            </w:r>
            <w:r w:rsidR="00BC6140">
              <w:rPr>
                <w:rFonts w:ascii="Times New Roman" w:hAnsi="Times New Roman" w:cs="Times New Roman"/>
                <w:color w:val="000000" w:themeColor="text1"/>
                <w:sz w:val="24"/>
              </w:rPr>
              <w:t xml:space="preserve">A post-survey evaluating teacher believes, attitude, confidence and experience regarding professional development and technology will also be given. </w:t>
            </w:r>
          </w:p>
        </w:tc>
      </w:tr>
    </w:tbl>
    <w:p w:rsidR="00A96056" w:rsidRDefault="00A96056" w:rsidP="00FB601A">
      <w:pPr>
        <w:spacing w:line="480" w:lineRule="auto"/>
        <w:ind w:firstLine="720"/>
        <w:rPr>
          <w:rFonts w:ascii="Times New Roman" w:hAnsi="Times New Roman" w:cs="Times New Roman"/>
          <w:color w:val="000000" w:themeColor="text1"/>
          <w:sz w:val="24"/>
        </w:rPr>
      </w:pPr>
    </w:p>
    <w:p w:rsidR="00A44844" w:rsidRDefault="00D147A6" w:rsidP="00DC6FCA">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professional development plan was purposefully designed to build knowledge from session to session while giving teachers ample time to develop meaningful and authentic </w:t>
      </w:r>
      <w:r w:rsidR="004252A2">
        <w:rPr>
          <w:rFonts w:ascii="Times New Roman" w:hAnsi="Times New Roman" w:cs="Times New Roman"/>
          <w:color w:val="000000" w:themeColor="text1"/>
          <w:sz w:val="24"/>
        </w:rPr>
        <w:t>lessons and projects.  Offering</w:t>
      </w:r>
      <w:r w:rsidR="00A44844">
        <w:rPr>
          <w:rFonts w:ascii="Times New Roman" w:hAnsi="Times New Roman" w:cs="Times New Roman"/>
          <w:color w:val="000000" w:themeColor="text1"/>
          <w:sz w:val="24"/>
        </w:rPr>
        <w:t xml:space="preserve"> professional learning opportunity not embedded within school hours</w:t>
      </w:r>
      <w:r w:rsidR="004252A2">
        <w:rPr>
          <w:rFonts w:ascii="Times New Roman" w:hAnsi="Times New Roman" w:cs="Times New Roman"/>
          <w:color w:val="000000" w:themeColor="text1"/>
          <w:sz w:val="24"/>
        </w:rPr>
        <w:t>,</w:t>
      </w:r>
      <w:r w:rsidR="00A44844">
        <w:rPr>
          <w:rFonts w:ascii="Times New Roman" w:hAnsi="Times New Roman" w:cs="Times New Roman"/>
          <w:color w:val="000000" w:themeColor="text1"/>
          <w:sz w:val="24"/>
        </w:rPr>
        <w:t xml:space="preserve"> the priority of having teachers develop lessons was of high importance in order to bridge learning from the sessions to the classrooms. Develop</w:t>
      </w:r>
      <w:r w:rsidR="004252A2">
        <w:rPr>
          <w:rFonts w:ascii="Times New Roman" w:hAnsi="Times New Roman" w:cs="Times New Roman"/>
          <w:color w:val="000000" w:themeColor="text1"/>
          <w:sz w:val="24"/>
        </w:rPr>
        <w:t>ing the sessions over a fifteen-</w:t>
      </w:r>
      <w:r w:rsidR="00A44844">
        <w:rPr>
          <w:rFonts w:ascii="Times New Roman" w:hAnsi="Times New Roman" w:cs="Times New Roman"/>
          <w:color w:val="000000" w:themeColor="text1"/>
          <w:sz w:val="24"/>
        </w:rPr>
        <w:t xml:space="preserve">week period was also intentional in order to create professional development that is ongoing and will provide ample opportunities for the coach to provide modeling, feedback, and support to teachers. </w:t>
      </w:r>
    </w:p>
    <w:p w:rsidR="00BC6140" w:rsidRDefault="007E5331" w:rsidP="00DC6FCA">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After creating the professional learning plan</w:t>
      </w:r>
      <w:r w:rsidR="004252A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3</w:t>
      </w:r>
      <w:r w:rsidRPr="007E5331">
        <w:rPr>
          <w:rFonts w:ascii="Times New Roman" w:hAnsi="Times New Roman" w:cs="Times New Roman"/>
          <w:color w:val="000000" w:themeColor="text1"/>
          <w:sz w:val="24"/>
          <w:vertAlign w:val="superscript"/>
        </w:rPr>
        <w:t>rd</w:t>
      </w:r>
      <w:r>
        <w:rPr>
          <w:rFonts w:ascii="Times New Roman" w:hAnsi="Times New Roman" w:cs="Times New Roman"/>
          <w:color w:val="000000" w:themeColor="text1"/>
          <w:sz w:val="24"/>
        </w:rPr>
        <w:t>-5</w:t>
      </w:r>
      <w:r w:rsidRPr="007E5331">
        <w:rPr>
          <w:rFonts w:ascii="Times New Roman" w:hAnsi="Times New Roman" w:cs="Times New Roman"/>
          <w:color w:val="000000" w:themeColor="text1"/>
          <w:sz w:val="24"/>
          <w:vertAlign w:val="superscript"/>
        </w:rPr>
        <w:t>th</w:t>
      </w:r>
      <w:r>
        <w:rPr>
          <w:rFonts w:ascii="Times New Roman" w:hAnsi="Times New Roman" w:cs="Times New Roman"/>
          <w:color w:val="000000" w:themeColor="text1"/>
          <w:sz w:val="24"/>
        </w:rPr>
        <w:t xml:space="preserve"> grade teachers were encouraged to participate and were provided with </w:t>
      </w:r>
      <w:r w:rsidR="00D147A6">
        <w:rPr>
          <w:rFonts w:ascii="Times New Roman" w:hAnsi="Times New Roman" w:cs="Times New Roman"/>
          <w:color w:val="000000" w:themeColor="text1"/>
          <w:sz w:val="24"/>
        </w:rPr>
        <w:t>an</w:t>
      </w:r>
      <w:r>
        <w:rPr>
          <w:rFonts w:ascii="Times New Roman" w:hAnsi="Times New Roman" w:cs="Times New Roman"/>
          <w:color w:val="000000" w:themeColor="text1"/>
          <w:sz w:val="24"/>
        </w:rPr>
        <w:t xml:space="preserve"> overview. </w:t>
      </w:r>
      <w:r w:rsidR="00D147A6">
        <w:rPr>
          <w:rFonts w:ascii="Times New Roman" w:hAnsi="Times New Roman" w:cs="Times New Roman"/>
          <w:color w:val="000000" w:themeColor="text1"/>
          <w:sz w:val="24"/>
        </w:rPr>
        <w:t>Out of nineteen teachers</w:t>
      </w:r>
      <w:r w:rsidR="004252A2">
        <w:rPr>
          <w:rFonts w:ascii="Times New Roman" w:hAnsi="Times New Roman" w:cs="Times New Roman"/>
          <w:color w:val="000000" w:themeColor="text1"/>
          <w:sz w:val="24"/>
        </w:rPr>
        <w:t>,</w:t>
      </w:r>
      <w:r w:rsidR="00D147A6">
        <w:rPr>
          <w:rFonts w:ascii="Times New Roman" w:hAnsi="Times New Roman" w:cs="Times New Roman"/>
          <w:color w:val="000000" w:themeColor="text1"/>
          <w:sz w:val="24"/>
        </w:rPr>
        <w:t xml:space="preserve"> t</w:t>
      </w:r>
      <w:r>
        <w:rPr>
          <w:rFonts w:ascii="Times New Roman" w:hAnsi="Times New Roman" w:cs="Times New Roman"/>
          <w:color w:val="000000" w:themeColor="text1"/>
          <w:sz w:val="24"/>
        </w:rPr>
        <w:t xml:space="preserve">wo teachers from each grade level voluntarily joined the professional learning opportunity. </w:t>
      </w:r>
    </w:p>
    <w:p w:rsidR="00573FF7" w:rsidRDefault="00573FF7" w:rsidP="00DC6FCA">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first session took place two weeks after school began </w:t>
      </w:r>
      <w:r w:rsidR="00356285">
        <w:rPr>
          <w:rFonts w:ascii="Times New Roman" w:hAnsi="Times New Roman" w:cs="Times New Roman"/>
          <w:color w:val="000000" w:themeColor="text1"/>
          <w:sz w:val="24"/>
        </w:rPr>
        <w:t>and focused on the research behind technology integration. The participants looked at research regarding the impact of technology integration on student engagement and achievement. The group investigated the Levels of Teaching Innovation</w:t>
      </w:r>
      <w:r w:rsidR="00092D46">
        <w:rPr>
          <w:rFonts w:ascii="Times New Roman" w:hAnsi="Times New Roman" w:cs="Times New Roman"/>
          <w:color w:val="000000" w:themeColor="text1"/>
          <w:sz w:val="24"/>
        </w:rPr>
        <w:t xml:space="preserve"> (LoTi</w:t>
      </w:r>
      <w:r w:rsidR="00356285">
        <w:rPr>
          <w:rFonts w:ascii="Times New Roman" w:hAnsi="Times New Roman" w:cs="Times New Roman"/>
          <w:color w:val="000000" w:themeColor="text1"/>
          <w:sz w:val="24"/>
        </w:rPr>
        <w:t>) framework</w:t>
      </w:r>
      <w:r w:rsidR="00092D46">
        <w:rPr>
          <w:rFonts w:ascii="Times New Roman" w:hAnsi="Times New Roman" w:cs="Times New Roman"/>
          <w:color w:val="000000" w:themeColor="text1"/>
          <w:sz w:val="24"/>
        </w:rPr>
        <w:t xml:space="preserve"> and distinguished between the different levels. Teachers also got a chance to evaluate some lessons and determine which LoTi level the lesson </w:t>
      </w:r>
      <w:r w:rsidR="00092D46">
        <w:rPr>
          <w:rFonts w:ascii="Times New Roman" w:hAnsi="Times New Roman" w:cs="Times New Roman"/>
          <w:color w:val="000000" w:themeColor="text1"/>
          <w:sz w:val="24"/>
        </w:rPr>
        <w:lastRenderedPageBreak/>
        <w:t>reached. The session</w:t>
      </w:r>
      <w:r w:rsidR="004252A2">
        <w:rPr>
          <w:rFonts w:ascii="Times New Roman" w:hAnsi="Times New Roman" w:cs="Times New Roman"/>
          <w:color w:val="000000" w:themeColor="text1"/>
          <w:sz w:val="24"/>
        </w:rPr>
        <w:t xml:space="preserve"> allowed teachers to evaluate the advantage</w:t>
      </w:r>
      <w:r w:rsidR="00092D46">
        <w:rPr>
          <w:rFonts w:ascii="Times New Roman" w:hAnsi="Times New Roman" w:cs="Times New Roman"/>
          <w:color w:val="000000" w:themeColor="text1"/>
          <w:sz w:val="24"/>
        </w:rPr>
        <w:t xml:space="preserve"> of creating authentic lessons in order for </w:t>
      </w:r>
      <w:r w:rsidR="00875809">
        <w:rPr>
          <w:rFonts w:ascii="Times New Roman" w:hAnsi="Times New Roman" w:cs="Times New Roman"/>
          <w:color w:val="000000" w:themeColor="text1"/>
          <w:sz w:val="24"/>
        </w:rPr>
        <w:t>students</w:t>
      </w:r>
      <w:r w:rsidR="004252A2">
        <w:rPr>
          <w:rFonts w:ascii="Times New Roman" w:hAnsi="Times New Roman" w:cs="Times New Roman"/>
          <w:color w:val="000000" w:themeColor="text1"/>
          <w:sz w:val="24"/>
        </w:rPr>
        <w:t xml:space="preserve"> to demonstrate</w:t>
      </w:r>
      <w:r w:rsidR="00092D46">
        <w:rPr>
          <w:rFonts w:ascii="Times New Roman" w:hAnsi="Times New Roman" w:cs="Times New Roman"/>
          <w:color w:val="000000" w:themeColor="text1"/>
          <w:sz w:val="24"/>
        </w:rPr>
        <w:t xml:space="preserve"> their understanding through complex </w:t>
      </w:r>
      <w:r w:rsidR="00875809">
        <w:rPr>
          <w:rFonts w:ascii="Times New Roman" w:hAnsi="Times New Roman" w:cs="Times New Roman"/>
          <w:color w:val="000000" w:themeColor="text1"/>
          <w:sz w:val="24"/>
        </w:rPr>
        <w:t>opportunities</w:t>
      </w:r>
      <w:r w:rsidR="00C9227A">
        <w:rPr>
          <w:rFonts w:ascii="Times New Roman" w:hAnsi="Times New Roman" w:cs="Times New Roman"/>
          <w:color w:val="000000" w:themeColor="text1"/>
          <w:sz w:val="24"/>
        </w:rPr>
        <w:t xml:space="preserve"> and </w:t>
      </w:r>
      <w:r w:rsidR="00092D46">
        <w:rPr>
          <w:rFonts w:ascii="Times New Roman" w:hAnsi="Times New Roman" w:cs="Times New Roman"/>
          <w:color w:val="000000" w:themeColor="text1"/>
          <w:sz w:val="24"/>
        </w:rPr>
        <w:t>to explain, interpret</w:t>
      </w:r>
      <w:r w:rsidR="00875809">
        <w:rPr>
          <w:rFonts w:ascii="Times New Roman" w:hAnsi="Times New Roman" w:cs="Times New Roman"/>
          <w:color w:val="000000" w:themeColor="text1"/>
          <w:sz w:val="24"/>
        </w:rPr>
        <w:t>, apply, and evaluate knowledge. Through this investigation</w:t>
      </w:r>
      <w:r w:rsidR="004252A2">
        <w:rPr>
          <w:rFonts w:ascii="Times New Roman" w:hAnsi="Times New Roman" w:cs="Times New Roman"/>
          <w:color w:val="000000" w:themeColor="text1"/>
          <w:sz w:val="24"/>
        </w:rPr>
        <w:t>,</w:t>
      </w:r>
      <w:r w:rsidR="002A06D1">
        <w:rPr>
          <w:rFonts w:ascii="Times New Roman" w:hAnsi="Times New Roman" w:cs="Times New Roman"/>
          <w:color w:val="000000" w:themeColor="text1"/>
          <w:sz w:val="24"/>
        </w:rPr>
        <w:t xml:space="preserve"> teachers see that effective</w:t>
      </w:r>
      <w:r w:rsidR="00875809">
        <w:rPr>
          <w:rFonts w:ascii="Times New Roman" w:hAnsi="Times New Roman" w:cs="Times New Roman"/>
          <w:color w:val="000000" w:themeColor="text1"/>
          <w:sz w:val="24"/>
        </w:rPr>
        <w:t xml:space="preserve"> technology integration comes from students using technology to connect knowledge to the real-world,</w:t>
      </w:r>
      <w:r w:rsidR="00C9227A">
        <w:rPr>
          <w:rFonts w:ascii="Times New Roman" w:hAnsi="Times New Roman" w:cs="Times New Roman"/>
          <w:color w:val="000000" w:themeColor="text1"/>
          <w:sz w:val="24"/>
        </w:rPr>
        <w:t xml:space="preserve"> </w:t>
      </w:r>
      <w:r w:rsidR="002A06D1">
        <w:rPr>
          <w:rFonts w:ascii="Times New Roman" w:hAnsi="Times New Roman" w:cs="Times New Roman"/>
          <w:color w:val="000000" w:themeColor="text1"/>
          <w:sz w:val="24"/>
        </w:rPr>
        <w:t xml:space="preserve">to solving </w:t>
      </w:r>
      <w:r w:rsidR="00C9227A">
        <w:rPr>
          <w:rFonts w:ascii="Times New Roman" w:hAnsi="Times New Roman" w:cs="Times New Roman"/>
          <w:color w:val="000000" w:themeColor="text1"/>
          <w:sz w:val="24"/>
        </w:rPr>
        <w:t>problems, and</w:t>
      </w:r>
      <w:r w:rsidR="002A06D1">
        <w:rPr>
          <w:rFonts w:ascii="Times New Roman" w:hAnsi="Times New Roman" w:cs="Times New Roman"/>
          <w:color w:val="000000" w:themeColor="text1"/>
          <w:sz w:val="24"/>
        </w:rPr>
        <w:t xml:space="preserve"> to</w:t>
      </w:r>
      <w:r w:rsidR="00C9227A">
        <w:rPr>
          <w:rFonts w:ascii="Times New Roman" w:hAnsi="Times New Roman" w:cs="Times New Roman"/>
          <w:color w:val="000000" w:themeColor="text1"/>
          <w:sz w:val="24"/>
        </w:rPr>
        <w:t xml:space="preserve"> applications instead of solely </w:t>
      </w:r>
      <w:r w:rsidR="00875809">
        <w:rPr>
          <w:rFonts w:ascii="Times New Roman" w:hAnsi="Times New Roman" w:cs="Times New Roman"/>
          <w:color w:val="000000" w:themeColor="text1"/>
          <w:sz w:val="24"/>
        </w:rPr>
        <w:t xml:space="preserve">through skill and drill type practices. Teachers see that in order to </w:t>
      </w:r>
      <w:r w:rsidR="00C9227A">
        <w:rPr>
          <w:rFonts w:ascii="Times New Roman" w:hAnsi="Times New Roman" w:cs="Times New Roman"/>
          <w:color w:val="000000" w:themeColor="text1"/>
          <w:sz w:val="24"/>
        </w:rPr>
        <w:t xml:space="preserve">reach the higher levels of LoTi, learning </w:t>
      </w:r>
      <w:r w:rsidR="00242ABF">
        <w:rPr>
          <w:rFonts w:ascii="Times New Roman" w:hAnsi="Times New Roman" w:cs="Times New Roman"/>
          <w:color w:val="000000" w:themeColor="text1"/>
          <w:sz w:val="24"/>
        </w:rPr>
        <w:t xml:space="preserve">must be student centered and </w:t>
      </w:r>
      <w:r w:rsidR="00875809">
        <w:rPr>
          <w:rFonts w:ascii="Times New Roman" w:hAnsi="Times New Roman" w:cs="Times New Roman"/>
          <w:color w:val="000000" w:themeColor="text1"/>
          <w:sz w:val="24"/>
        </w:rPr>
        <w:t xml:space="preserve">go beyond </w:t>
      </w:r>
      <w:r w:rsidR="00242ABF">
        <w:rPr>
          <w:rFonts w:ascii="Times New Roman" w:hAnsi="Times New Roman" w:cs="Times New Roman"/>
          <w:color w:val="000000" w:themeColor="text1"/>
          <w:sz w:val="24"/>
        </w:rPr>
        <w:t xml:space="preserve">the four walls </w:t>
      </w:r>
      <w:r w:rsidR="002A06D1">
        <w:rPr>
          <w:rFonts w:ascii="Times New Roman" w:hAnsi="Times New Roman" w:cs="Times New Roman"/>
          <w:color w:val="000000" w:themeColor="text1"/>
          <w:sz w:val="24"/>
        </w:rPr>
        <w:t>of the classroom. Lastly, a pre-</w:t>
      </w:r>
      <w:r w:rsidR="00242ABF">
        <w:rPr>
          <w:rFonts w:ascii="Times New Roman" w:hAnsi="Times New Roman" w:cs="Times New Roman"/>
          <w:color w:val="000000" w:themeColor="text1"/>
          <w:sz w:val="24"/>
        </w:rPr>
        <w:t>survey was given to evaluate the beliefs, attitudes, confidence and experience regarding technology integration and professional learning.</w:t>
      </w:r>
    </w:p>
    <w:p w:rsidR="00C9227A" w:rsidRDefault="00242ABF" w:rsidP="00DC6FCA">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The second and third session</w:t>
      </w:r>
      <w:r w:rsidR="002A06D1">
        <w:rPr>
          <w:rFonts w:ascii="Times New Roman" w:hAnsi="Times New Roman" w:cs="Times New Roman"/>
          <w:color w:val="000000" w:themeColor="text1"/>
          <w:sz w:val="24"/>
        </w:rPr>
        <w:t>s were</w:t>
      </w:r>
      <w:r>
        <w:rPr>
          <w:rFonts w:ascii="Times New Roman" w:hAnsi="Times New Roman" w:cs="Times New Roman"/>
          <w:color w:val="000000" w:themeColor="text1"/>
          <w:sz w:val="24"/>
        </w:rPr>
        <w:t xml:space="preserve"> dedicated to developing</w:t>
      </w:r>
      <w:r w:rsidR="002A06D1">
        <w:rPr>
          <w:rFonts w:ascii="Times New Roman" w:hAnsi="Times New Roman" w:cs="Times New Roman"/>
          <w:color w:val="000000" w:themeColor="text1"/>
          <w:sz w:val="24"/>
        </w:rPr>
        <w:t xml:space="preserve"> math lessons using the student-</w:t>
      </w:r>
      <w:r>
        <w:rPr>
          <w:rFonts w:ascii="Times New Roman" w:hAnsi="Times New Roman" w:cs="Times New Roman"/>
          <w:color w:val="000000" w:themeColor="text1"/>
          <w:sz w:val="24"/>
        </w:rPr>
        <w:t xml:space="preserve">centered presentation </w:t>
      </w:r>
      <w:r w:rsidR="00C9227A">
        <w:rPr>
          <w:rFonts w:ascii="Times New Roman" w:hAnsi="Times New Roman" w:cs="Times New Roman"/>
          <w:color w:val="000000" w:themeColor="text1"/>
          <w:sz w:val="24"/>
        </w:rPr>
        <w:t>application</w:t>
      </w:r>
      <w:r w:rsidR="002A06D1">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Nearpod. </w:t>
      </w:r>
      <w:r w:rsidR="00C9227A" w:rsidRPr="00C9227A">
        <w:rPr>
          <w:rFonts w:ascii="Times New Roman" w:hAnsi="Times New Roman" w:cs="Times New Roman"/>
          <w:color w:val="000000" w:themeColor="text1"/>
          <w:sz w:val="24"/>
        </w:rPr>
        <w:t>The application allows for teachers to prepare lessons, presentations</w:t>
      </w:r>
      <w:r w:rsidR="002A06D1">
        <w:rPr>
          <w:rFonts w:ascii="Times New Roman" w:hAnsi="Times New Roman" w:cs="Times New Roman"/>
          <w:color w:val="000000" w:themeColor="text1"/>
          <w:sz w:val="24"/>
        </w:rPr>
        <w:t>,</w:t>
      </w:r>
      <w:r w:rsidR="00C9227A" w:rsidRPr="00C9227A">
        <w:rPr>
          <w:rFonts w:ascii="Times New Roman" w:hAnsi="Times New Roman" w:cs="Times New Roman"/>
          <w:color w:val="000000" w:themeColor="text1"/>
          <w:sz w:val="24"/>
        </w:rPr>
        <w:t xml:space="preserve"> and assessments in order to explicitly teach </w:t>
      </w:r>
      <w:r w:rsidR="00C9227A">
        <w:rPr>
          <w:rFonts w:ascii="Times New Roman" w:hAnsi="Times New Roman" w:cs="Times New Roman"/>
          <w:color w:val="000000" w:themeColor="text1"/>
          <w:sz w:val="24"/>
        </w:rPr>
        <w:t>skills</w:t>
      </w:r>
      <w:r w:rsidR="00C9227A" w:rsidRPr="00C9227A">
        <w:rPr>
          <w:rFonts w:ascii="Times New Roman" w:hAnsi="Times New Roman" w:cs="Times New Roman"/>
          <w:color w:val="000000" w:themeColor="text1"/>
          <w:sz w:val="24"/>
        </w:rPr>
        <w:t xml:space="preserve">.  </w:t>
      </w:r>
      <w:r w:rsidR="00C9227A">
        <w:rPr>
          <w:rFonts w:ascii="Times New Roman" w:hAnsi="Times New Roman" w:cs="Times New Roman"/>
          <w:color w:val="000000" w:themeColor="text1"/>
          <w:sz w:val="24"/>
        </w:rPr>
        <w:t>Research indicates that using this tool increases student engagement</w:t>
      </w:r>
      <w:r w:rsidR="0056043F">
        <w:rPr>
          <w:rFonts w:ascii="Times New Roman" w:hAnsi="Times New Roman" w:cs="Times New Roman"/>
          <w:color w:val="000000" w:themeColor="text1"/>
          <w:sz w:val="24"/>
        </w:rPr>
        <w:t xml:space="preserve"> and</w:t>
      </w:r>
      <w:r w:rsidR="00C9227A">
        <w:rPr>
          <w:rFonts w:ascii="Times New Roman" w:hAnsi="Times New Roman" w:cs="Times New Roman"/>
          <w:color w:val="000000" w:themeColor="text1"/>
          <w:sz w:val="24"/>
        </w:rPr>
        <w:t xml:space="preserve"> </w:t>
      </w:r>
      <w:r w:rsidR="00C9227A" w:rsidRPr="00C9227A">
        <w:rPr>
          <w:rFonts w:ascii="Times New Roman" w:hAnsi="Times New Roman" w:cs="Times New Roman"/>
          <w:color w:val="000000" w:themeColor="text1"/>
          <w:sz w:val="24"/>
        </w:rPr>
        <w:t>allows students to tune into their particular learning style</w:t>
      </w:r>
      <w:r w:rsidR="00C9227A">
        <w:rPr>
          <w:rFonts w:ascii="Times New Roman" w:hAnsi="Times New Roman" w:cs="Times New Roman"/>
          <w:color w:val="000000" w:themeColor="text1"/>
          <w:sz w:val="24"/>
        </w:rPr>
        <w:t xml:space="preserve"> (Delacruz, 2014)</w:t>
      </w:r>
      <w:r w:rsidR="002A06D1">
        <w:rPr>
          <w:rFonts w:ascii="Times New Roman" w:hAnsi="Times New Roman" w:cs="Times New Roman"/>
          <w:color w:val="000000" w:themeColor="text1"/>
          <w:sz w:val="24"/>
        </w:rPr>
        <w:t>. Additionally, real-</w:t>
      </w:r>
      <w:r w:rsidR="00C9227A" w:rsidRPr="00C9227A">
        <w:rPr>
          <w:rFonts w:ascii="Times New Roman" w:hAnsi="Times New Roman" w:cs="Times New Roman"/>
          <w:color w:val="000000" w:themeColor="text1"/>
          <w:sz w:val="24"/>
        </w:rPr>
        <w:t>time results allow t</w:t>
      </w:r>
      <w:r w:rsidR="002A06D1">
        <w:rPr>
          <w:rFonts w:ascii="Times New Roman" w:hAnsi="Times New Roman" w:cs="Times New Roman"/>
          <w:color w:val="000000" w:themeColor="text1"/>
          <w:sz w:val="24"/>
        </w:rPr>
        <w:t>he teacher to quickly ass</w:t>
      </w:r>
      <w:r w:rsidR="00C9227A" w:rsidRPr="00C9227A">
        <w:rPr>
          <w:rFonts w:ascii="Times New Roman" w:hAnsi="Times New Roman" w:cs="Times New Roman"/>
          <w:color w:val="000000" w:themeColor="text1"/>
          <w:sz w:val="24"/>
        </w:rPr>
        <w:t>ess students and provide immediate feedback and support.</w:t>
      </w:r>
      <w:r w:rsidR="00C9227A">
        <w:rPr>
          <w:rFonts w:ascii="Times New Roman" w:hAnsi="Times New Roman" w:cs="Times New Roman"/>
          <w:color w:val="000000" w:themeColor="text1"/>
          <w:sz w:val="24"/>
        </w:rPr>
        <w:t xml:space="preserve"> These two sessions aimed to instruct teachers on the benefits of using Nearpod for instruction and how to effectively navigate and incorporate the various tools within the application </w:t>
      </w:r>
      <w:r w:rsidR="0056043F">
        <w:rPr>
          <w:rFonts w:ascii="Times New Roman" w:hAnsi="Times New Roman" w:cs="Times New Roman"/>
          <w:color w:val="000000" w:themeColor="text1"/>
          <w:sz w:val="24"/>
        </w:rPr>
        <w:t xml:space="preserve">in order </w:t>
      </w:r>
      <w:r w:rsidR="00C9227A">
        <w:rPr>
          <w:rFonts w:ascii="Times New Roman" w:hAnsi="Times New Roman" w:cs="Times New Roman"/>
          <w:color w:val="000000" w:themeColor="text1"/>
          <w:sz w:val="24"/>
        </w:rPr>
        <w:t>to highly engage students. It also help</w:t>
      </w:r>
      <w:r w:rsidR="0056043F">
        <w:rPr>
          <w:rFonts w:ascii="Times New Roman" w:hAnsi="Times New Roman" w:cs="Times New Roman"/>
          <w:color w:val="000000" w:themeColor="text1"/>
          <w:sz w:val="24"/>
        </w:rPr>
        <w:t>ed to</w:t>
      </w:r>
      <w:r w:rsidR="002A06D1">
        <w:rPr>
          <w:rFonts w:ascii="Times New Roman" w:hAnsi="Times New Roman" w:cs="Times New Roman"/>
          <w:color w:val="000000" w:themeColor="text1"/>
          <w:sz w:val="24"/>
        </w:rPr>
        <w:t xml:space="preserve"> develop a sense</w:t>
      </w:r>
      <w:r w:rsidR="00C9227A">
        <w:rPr>
          <w:rFonts w:ascii="Times New Roman" w:hAnsi="Times New Roman" w:cs="Times New Roman"/>
          <w:color w:val="000000" w:themeColor="text1"/>
          <w:sz w:val="24"/>
        </w:rPr>
        <w:t xml:space="preserve"> of</w:t>
      </w:r>
      <w:r w:rsidR="002A06D1">
        <w:rPr>
          <w:rFonts w:ascii="Times New Roman" w:hAnsi="Times New Roman" w:cs="Times New Roman"/>
          <w:color w:val="000000" w:themeColor="text1"/>
          <w:sz w:val="24"/>
        </w:rPr>
        <w:t>,</w:t>
      </w:r>
      <w:r w:rsidR="00C9227A">
        <w:rPr>
          <w:rFonts w:ascii="Times New Roman" w:hAnsi="Times New Roman" w:cs="Times New Roman"/>
          <w:color w:val="000000" w:themeColor="text1"/>
          <w:sz w:val="24"/>
        </w:rPr>
        <w:t xml:space="preserve"> and </w:t>
      </w:r>
      <w:r w:rsidR="002A06D1">
        <w:rPr>
          <w:rFonts w:ascii="Times New Roman" w:hAnsi="Times New Roman" w:cs="Times New Roman"/>
          <w:color w:val="000000" w:themeColor="text1"/>
          <w:sz w:val="24"/>
        </w:rPr>
        <w:t xml:space="preserve">to </w:t>
      </w:r>
      <w:r w:rsidR="00C9227A">
        <w:rPr>
          <w:rFonts w:ascii="Times New Roman" w:hAnsi="Times New Roman" w:cs="Times New Roman"/>
          <w:color w:val="000000" w:themeColor="text1"/>
          <w:sz w:val="24"/>
        </w:rPr>
        <w:t>reach</w:t>
      </w:r>
      <w:r w:rsidR="002A06D1">
        <w:rPr>
          <w:rFonts w:ascii="Times New Roman" w:hAnsi="Times New Roman" w:cs="Times New Roman"/>
          <w:color w:val="000000" w:themeColor="text1"/>
          <w:sz w:val="24"/>
        </w:rPr>
        <w:t>,</w:t>
      </w:r>
      <w:r w:rsidR="00C9227A">
        <w:rPr>
          <w:rFonts w:ascii="Times New Roman" w:hAnsi="Times New Roman" w:cs="Times New Roman"/>
          <w:color w:val="000000" w:themeColor="text1"/>
          <w:sz w:val="24"/>
        </w:rPr>
        <w:t xml:space="preserve"> the mid-levels of LoTi before developing lessons that would reach the higher two levels. Teachers were tasked with creating a s</w:t>
      </w:r>
      <w:r w:rsidR="002A06D1">
        <w:rPr>
          <w:rFonts w:ascii="Times New Roman" w:hAnsi="Times New Roman" w:cs="Times New Roman"/>
          <w:color w:val="000000" w:themeColor="text1"/>
          <w:sz w:val="24"/>
        </w:rPr>
        <w:t>eries of math lessons for whole-</w:t>
      </w:r>
      <w:r w:rsidR="00C9227A">
        <w:rPr>
          <w:rFonts w:ascii="Times New Roman" w:hAnsi="Times New Roman" w:cs="Times New Roman"/>
          <w:color w:val="000000" w:themeColor="text1"/>
          <w:sz w:val="24"/>
        </w:rPr>
        <w:t>grou</w:t>
      </w:r>
      <w:r w:rsidR="002A06D1">
        <w:rPr>
          <w:rFonts w:ascii="Times New Roman" w:hAnsi="Times New Roman" w:cs="Times New Roman"/>
          <w:color w:val="000000" w:themeColor="text1"/>
          <w:sz w:val="24"/>
        </w:rPr>
        <w:t>p or small-</w:t>
      </w:r>
      <w:r w:rsidR="00C9227A">
        <w:rPr>
          <w:rFonts w:ascii="Times New Roman" w:hAnsi="Times New Roman" w:cs="Times New Roman"/>
          <w:color w:val="000000" w:themeColor="text1"/>
          <w:sz w:val="24"/>
        </w:rPr>
        <w:t>group instruction</w:t>
      </w:r>
      <w:r w:rsidR="00420DCA">
        <w:rPr>
          <w:rFonts w:ascii="Times New Roman" w:hAnsi="Times New Roman" w:cs="Times New Roman"/>
          <w:color w:val="000000" w:themeColor="text1"/>
          <w:sz w:val="24"/>
        </w:rPr>
        <w:t xml:space="preserve"> and incorporated an assessment at the end of each lesson to show student achievement</w:t>
      </w:r>
      <w:r w:rsidR="00C9227A">
        <w:rPr>
          <w:rFonts w:ascii="Times New Roman" w:hAnsi="Times New Roman" w:cs="Times New Roman"/>
          <w:color w:val="000000" w:themeColor="text1"/>
          <w:sz w:val="24"/>
        </w:rPr>
        <w:t xml:space="preserve">. The teachers were also tasked with involving an overarching authentic component that connects all the lessons to the real </w:t>
      </w:r>
      <w:r w:rsidR="00C9227A">
        <w:rPr>
          <w:rFonts w:ascii="Times New Roman" w:hAnsi="Times New Roman" w:cs="Times New Roman"/>
          <w:color w:val="000000" w:themeColor="text1"/>
          <w:sz w:val="24"/>
        </w:rPr>
        <w:lastRenderedPageBreak/>
        <w:t>world.  Teachers were encouraged to</w:t>
      </w:r>
      <w:r w:rsidR="0056043F">
        <w:rPr>
          <w:rFonts w:ascii="Times New Roman" w:hAnsi="Times New Roman" w:cs="Times New Roman"/>
          <w:color w:val="000000" w:themeColor="text1"/>
          <w:sz w:val="24"/>
        </w:rPr>
        <w:t xml:space="preserve"> work</w:t>
      </w:r>
      <w:r w:rsidR="00C9227A">
        <w:rPr>
          <w:rFonts w:ascii="Times New Roman" w:hAnsi="Times New Roman" w:cs="Times New Roman"/>
          <w:color w:val="000000" w:themeColor="text1"/>
          <w:sz w:val="24"/>
        </w:rPr>
        <w:t xml:space="preserve"> with a partner </w:t>
      </w:r>
      <w:r w:rsidR="0056043F">
        <w:rPr>
          <w:rFonts w:ascii="Times New Roman" w:hAnsi="Times New Roman" w:cs="Times New Roman"/>
          <w:color w:val="000000" w:themeColor="text1"/>
          <w:sz w:val="24"/>
        </w:rPr>
        <w:t>in</w:t>
      </w:r>
      <w:r w:rsidR="00C9227A">
        <w:rPr>
          <w:rFonts w:ascii="Times New Roman" w:hAnsi="Times New Roman" w:cs="Times New Roman"/>
          <w:color w:val="000000" w:themeColor="text1"/>
          <w:sz w:val="24"/>
        </w:rPr>
        <w:t xml:space="preserve"> their grade level to complete the task more efficiently. During these sessions the coach facilitated lesson development and offered strategies for creating engaging and authentic lessons. With the </w:t>
      </w:r>
      <w:r w:rsidR="0056043F">
        <w:rPr>
          <w:rFonts w:ascii="Times New Roman" w:hAnsi="Times New Roman" w:cs="Times New Roman"/>
          <w:color w:val="000000" w:themeColor="text1"/>
          <w:sz w:val="24"/>
        </w:rPr>
        <w:t>assistance</w:t>
      </w:r>
      <w:r w:rsidR="00C9227A">
        <w:rPr>
          <w:rFonts w:ascii="Times New Roman" w:hAnsi="Times New Roman" w:cs="Times New Roman"/>
          <w:color w:val="000000" w:themeColor="text1"/>
          <w:sz w:val="24"/>
        </w:rPr>
        <w:t xml:space="preserve"> of the coach</w:t>
      </w:r>
      <w:r w:rsidR="0056043F">
        <w:rPr>
          <w:rFonts w:ascii="Times New Roman" w:hAnsi="Times New Roman" w:cs="Times New Roman"/>
          <w:color w:val="000000" w:themeColor="text1"/>
          <w:sz w:val="24"/>
        </w:rPr>
        <w:t>,</w:t>
      </w:r>
      <w:r w:rsidR="00C9227A">
        <w:rPr>
          <w:rFonts w:ascii="Times New Roman" w:hAnsi="Times New Roman" w:cs="Times New Roman"/>
          <w:color w:val="000000" w:themeColor="text1"/>
          <w:sz w:val="24"/>
        </w:rPr>
        <w:t xml:space="preserve"> t</w:t>
      </w:r>
      <w:r w:rsidR="002A06D1">
        <w:rPr>
          <w:rFonts w:ascii="Times New Roman" w:hAnsi="Times New Roman" w:cs="Times New Roman"/>
          <w:color w:val="000000" w:themeColor="text1"/>
          <w:sz w:val="24"/>
        </w:rPr>
        <w:t>eachers gained confidence and competence in</w:t>
      </w:r>
      <w:r w:rsidR="00C9227A">
        <w:rPr>
          <w:rFonts w:ascii="Times New Roman" w:hAnsi="Times New Roman" w:cs="Times New Roman"/>
          <w:color w:val="000000" w:themeColor="text1"/>
          <w:sz w:val="24"/>
        </w:rPr>
        <w:t xml:space="preserve"> their ability to use the </w:t>
      </w:r>
      <w:r w:rsidR="0056043F">
        <w:rPr>
          <w:rFonts w:ascii="Times New Roman" w:hAnsi="Times New Roman" w:cs="Times New Roman"/>
          <w:color w:val="000000" w:themeColor="text1"/>
          <w:sz w:val="24"/>
        </w:rPr>
        <w:t xml:space="preserve">Nearpod </w:t>
      </w:r>
      <w:r w:rsidR="00C9227A">
        <w:rPr>
          <w:rFonts w:ascii="Times New Roman" w:hAnsi="Times New Roman" w:cs="Times New Roman"/>
          <w:color w:val="000000" w:themeColor="text1"/>
          <w:sz w:val="24"/>
        </w:rPr>
        <w:t>application and develop</w:t>
      </w:r>
      <w:r w:rsidR="002A06D1">
        <w:rPr>
          <w:rFonts w:ascii="Times New Roman" w:hAnsi="Times New Roman" w:cs="Times New Roman"/>
          <w:color w:val="000000" w:themeColor="text1"/>
          <w:sz w:val="24"/>
        </w:rPr>
        <w:t>ed</w:t>
      </w:r>
      <w:r w:rsidR="00C9227A">
        <w:rPr>
          <w:rFonts w:ascii="Times New Roman" w:hAnsi="Times New Roman" w:cs="Times New Roman"/>
          <w:color w:val="000000" w:themeColor="text1"/>
          <w:sz w:val="24"/>
        </w:rPr>
        <w:t xml:space="preserve"> </w:t>
      </w:r>
      <w:r w:rsidR="002A06D1">
        <w:rPr>
          <w:rFonts w:ascii="Times New Roman" w:hAnsi="Times New Roman" w:cs="Times New Roman"/>
          <w:color w:val="000000" w:themeColor="text1"/>
          <w:sz w:val="24"/>
        </w:rPr>
        <w:t xml:space="preserve">better </w:t>
      </w:r>
      <w:r w:rsidR="00C9227A">
        <w:rPr>
          <w:rFonts w:ascii="Times New Roman" w:hAnsi="Times New Roman" w:cs="Times New Roman"/>
          <w:color w:val="000000" w:themeColor="text1"/>
          <w:sz w:val="24"/>
        </w:rPr>
        <w:t>lessons.</w:t>
      </w:r>
    </w:p>
    <w:p w:rsidR="00242ABF" w:rsidRDefault="00420DCA" w:rsidP="00DC6FCA">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During week</w:t>
      </w:r>
      <w:r w:rsidR="002A06D1">
        <w:rPr>
          <w:rFonts w:ascii="Times New Roman" w:hAnsi="Times New Roman" w:cs="Times New Roman"/>
          <w:color w:val="000000" w:themeColor="text1"/>
          <w:sz w:val="24"/>
        </w:rPr>
        <w:t>s</w:t>
      </w:r>
      <w:r>
        <w:rPr>
          <w:rFonts w:ascii="Times New Roman" w:hAnsi="Times New Roman" w:cs="Times New Roman"/>
          <w:color w:val="000000" w:themeColor="text1"/>
          <w:sz w:val="24"/>
        </w:rPr>
        <w:t xml:space="preserve"> seven </w:t>
      </w:r>
      <w:r w:rsidR="00042A68">
        <w:rPr>
          <w:rFonts w:ascii="Times New Roman" w:hAnsi="Times New Roman" w:cs="Times New Roman"/>
          <w:color w:val="000000" w:themeColor="text1"/>
          <w:sz w:val="24"/>
        </w:rPr>
        <w:t>and</w:t>
      </w:r>
      <w:r>
        <w:rPr>
          <w:rFonts w:ascii="Times New Roman" w:hAnsi="Times New Roman" w:cs="Times New Roman"/>
          <w:color w:val="000000" w:themeColor="text1"/>
          <w:sz w:val="24"/>
        </w:rPr>
        <w:t xml:space="preserve"> eight, teachers implemented their lessons with their classes. </w:t>
      </w:r>
      <w:r w:rsidR="00042A68">
        <w:rPr>
          <w:rFonts w:ascii="Times New Roman" w:hAnsi="Times New Roman" w:cs="Times New Roman"/>
          <w:color w:val="000000" w:themeColor="text1"/>
          <w:sz w:val="24"/>
        </w:rPr>
        <w:t xml:space="preserve">The coach was available to model and observe the lessons. All teachers implemented their lessons and collected student performance results and student attitude results based on formative assessments and </w:t>
      </w:r>
      <w:r w:rsidR="003F362D">
        <w:rPr>
          <w:rFonts w:ascii="Times New Roman" w:hAnsi="Times New Roman" w:cs="Times New Roman"/>
          <w:color w:val="000000" w:themeColor="text1"/>
          <w:sz w:val="24"/>
        </w:rPr>
        <w:t xml:space="preserve">a </w:t>
      </w:r>
      <w:r w:rsidR="00042A68">
        <w:rPr>
          <w:rFonts w:ascii="Times New Roman" w:hAnsi="Times New Roman" w:cs="Times New Roman"/>
          <w:color w:val="000000" w:themeColor="text1"/>
          <w:sz w:val="24"/>
        </w:rPr>
        <w:t xml:space="preserve">survey </w:t>
      </w:r>
      <w:r w:rsidR="003F362D">
        <w:rPr>
          <w:rFonts w:ascii="Times New Roman" w:hAnsi="Times New Roman" w:cs="Times New Roman"/>
          <w:color w:val="000000" w:themeColor="text1"/>
          <w:sz w:val="24"/>
        </w:rPr>
        <w:t xml:space="preserve">conducted </w:t>
      </w:r>
      <w:r w:rsidR="00042A68">
        <w:rPr>
          <w:rFonts w:ascii="Times New Roman" w:hAnsi="Times New Roman" w:cs="Times New Roman"/>
          <w:color w:val="000000" w:themeColor="text1"/>
          <w:sz w:val="24"/>
        </w:rPr>
        <w:t xml:space="preserve">at the end of each Nearpod lesson. The group then got together and reflected on the experience of implementing the lessons with their classes. Teachers expressed that they enjoyed using the application and </w:t>
      </w:r>
      <w:r w:rsidR="00BE07F9">
        <w:rPr>
          <w:rFonts w:ascii="Times New Roman" w:hAnsi="Times New Roman" w:cs="Times New Roman"/>
          <w:color w:val="000000" w:themeColor="text1"/>
          <w:sz w:val="24"/>
        </w:rPr>
        <w:t>shared that</w:t>
      </w:r>
      <w:r w:rsidR="00042A68">
        <w:rPr>
          <w:rFonts w:ascii="Times New Roman" w:hAnsi="Times New Roman" w:cs="Times New Roman"/>
          <w:color w:val="000000" w:themeColor="text1"/>
          <w:sz w:val="24"/>
        </w:rPr>
        <w:t xml:space="preserve"> it helped increase student engagement. Teachers al</w:t>
      </w:r>
      <w:r w:rsidR="00BE07F9">
        <w:rPr>
          <w:rFonts w:ascii="Times New Roman" w:hAnsi="Times New Roman" w:cs="Times New Roman"/>
          <w:color w:val="000000" w:themeColor="text1"/>
          <w:sz w:val="24"/>
        </w:rPr>
        <w:t>so agreed</w:t>
      </w:r>
      <w:r w:rsidR="00042A68">
        <w:rPr>
          <w:rFonts w:ascii="Times New Roman" w:hAnsi="Times New Roman" w:cs="Times New Roman"/>
          <w:color w:val="000000" w:themeColor="text1"/>
          <w:sz w:val="24"/>
        </w:rPr>
        <w:t xml:space="preserve"> </w:t>
      </w:r>
      <w:r w:rsidR="00BE07F9">
        <w:rPr>
          <w:rFonts w:ascii="Times New Roman" w:hAnsi="Times New Roman" w:cs="Times New Roman"/>
          <w:color w:val="000000" w:themeColor="text1"/>
          <w:sz w:val="24"/>
        </w:rPr>
        <w:t xml:space="preserve">that it </w:t>
      </w:r>
      <w:r w:rsidR="00042A68">
        <w:rPr>
          <w:rFonts w:ascii="Times New Roman" w:hAnsi="Times New Roman" w:cs="Times New Roman"/>
          <w:color w:val="000000" w:themeColor="text1"/>
          <w:sz w:val="24"/>
        </w:rPr>
        <w:t xml:space="preserve">helped them compose lessons that </w:t>
      </w:r>
      <w:r w:rsidR="007B1074">
        <w:rPr>
          <w:rFonts w:ascii="Times New Roman" w:hAnsi="Times New Roman" w:cs="Times New Roman"/>
          <w:color w:val="000000" w:themeColor="text1"/>
          <w:sz w:val="24"/>
        </w:rPr>
        <w:t xml:space="preserve">were more purposeful. Teachers indicated that the authentic application of the lessons helped students grasp understanding as evidenced in the success of the students. </w:t>
      </w:r>
    </w:p>
    <w:p w:rsidR="00F65240" w:rsidRDefault="00F65240" w:rsidP="00B42774">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For the next two sessions</w:t>
      </w:r>
      <w:r w:rsidR="00BE07F9">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teachers were encouraged to create another s</w:t>
      </w:r>
      <w:r w:rsidR="00B42774">
        <w:rPr>
          <w:rFonts w:ascii="Times New Roman" w:hAnsi="Times New Roman" w:cs="Times New Roman"/>
          <w:color w:val="000000" w:themeColor="text1"/>
          <w:sz w:val="24"/>
        </w:rPr>
        <w:t>eries of Nearpod lessons</w:t>
      </w:r>
      <w:r w:rsidR="00BE07F9">
        <w:rPr>
          <w:rFonts w:ascii="Times New Roman" w:hAnsi="Times New Roman" w:cs="Times New Roman"/>
          <w:color w:val="000000" w:themeColor="text1"/>
          <w:sz w:val="24"/>
        </w:rPr>
        <w:t>,</w:t>
      </w:r>
      <w:r w:rsidR="00B42774">
        <w:rPr>
          <w:rFonts w:ascii="Times New Roman" w:hAnsi="Times New Roman" w:cs="Times New Roman"/>
          <w:color w:val="000000" w:themeColor="text1"/>
          <w:sz w:val="24"/>
        </w:rPr>
        <w:t xml:space="preserve"> but ext</w:t>
      </w:r>
      <w:r>
        <w:rPr>
          <w:rFonts w:ascii="Times New Roman" w:hAnsi="Times New Roman" w:cs="Times New Roman"/>
          <w:color w:val="000000" w:themeColor="text1"/>
          <w:sz w:val="24"/>
        </w:rPr>
        <w:t>end</w:t>
      </w:r>
      <w:r w:rsidR="00B42774">
        <w:rPr>
          <w:rFonts w:ascii="Times New Roman" w:hAnsi="Times New Roman" w:cs="Times New Roman"/>
          <w:color w:val="000000" w:themeColor="text1"/>
          <w:sz w:val="24"/>
        </w:rPr>
        <w:t>ing</w:t>
      </w:r>
      <w:r>
        <w:rPr>
          <w:rFonts w:ascii="Times New Roman" w:hAnsi="Times New Roman" w:cs="Times New Roman"/>
          <w:color w:val="000000" w:themeColor="text1"/>
          <w:sz w:val="24"/>
        </w:rPr>
        <w:t xml:space="preserve"> the lessons to involve an authentic task for students to complete that uses a different Web tool. The coa</w:t>
      </w:r>
      <w:r w:rsidR="00BE07F9">
        <w:rPr>
          <w:rFonts w:ascii="Times New Roman" w:hAnsi="Times New Roman" w:cs="Times New Roman"/>
          <w:color w:val="000000" w:themeColor="text1"/>
          <w:sz w:val="24"/>
        </w:rPr>
        <w:t>ch facilitated the teachers in the development of</w:t>
      </w:r>
      <w:r>
        <w:rPr>
          <w:rFonts w:ascii="Times New Roman" w:hAnsi="Times New Roman" w:cs="Times New Roman"/>
          <w:color w:val="000000" w:themeColor="text1"/>
          <w:sz w:val="24"/>
        </w:rPr>
        <w:t xml:space="preserve"> tasks mainly focusing on how to help their </w:t>
      </w:r>
      <w:r w:rsidR="00B42774">
        <w:rPr>
          <w:rFonts w:ascii="Times New Roman" w:hAnsi="Times New Roman" w:cs="Times New Roman"/>
          <w:color w:val="000000" w:themeColor="text1"/>
          <w:sz w:val="24"/>
        </w:rPr>
        <w:t>project</w:t>
      </w:r>
      <w:r>
        <w:rPr>
          <w:rFonts w:ascii="Times New Roman" w:hAnsi="Times New Roman" w:cs="Times New Roman"/>
          <w:color w:val="000000" w:themeColor="text1"/>
          <w:sz w:val="24"/>
        </w:rPr>
        <w:t xml:space="preserve"> reach Expansion </w:t>
      </w:r>
      <w:r w:rsidR="00E75131">
        <w:rPr>
          <w:rFonts w:ascii="Times New Roman" w:hAnsi="Times New Roman" w:cs="Times New Roman"/>
          <w:color w:val="000000" w:themeColor="text1"/>
          <w:sz w:val="24"/>
        </w:rPr>
        <w:t xml:space="preserve">or Refinement </w:t>
      </w:r>
      <w:r>
        <w:rPr>
          <w:rFonts w:ascii="Times New Roman" w:hAnsi="Times New Roman" w:cs="Times New Roman"/>
          <w:color w:val="000000" w:themeColor="text1"/>
          <w:sz w:val="24"/>
        </w:rPr>
        <w:t>level</w:t>
      </w:r>
      <w:r w:rsidR="00E75131">
        <w:rPr>
          <w:rFonts w:ascii="Times New Roman" w:hAnsi="Times New Roman" w:cs="Times New Roman"/>
          <w:color w:val="000000" w:themeColor="text1"/>
          <w:sz w:val="24"/>
        </w:rPr>
        <w:t>s</w:t>
      </w:r>
      <w:r>
        <w:rPr>
          <w:rFonts w:ascii="Times New Roman" w:hAnsi="Times New Roman" w:cs="Times New Roman"/>
          <w:color w:val="000000" w:themeColor="text1"/>
          <w:sz w:val="24"/>
        </w:rPr>
        <w:t xml:space="preserve"> of LoTi. </w:t>
      </w:r>
      <w:r w:rsidR="00B42774" w:rsidRPr="00B42774">
        <w:rPr>
          <w:rFonts w:ascii="Times New Roman" w:hAnsi="Times New Roman" w:cs="Times New Roman"/>
          <w:color w:val="000000" w:themeColor="text1"/>
          <w:sz w:val="24"/>
        </w:rPr>
        <w:t xml:space="preserve">At </w:t>
      </w:r>
      <w:r w:rsidR="00E75131">
        <w:rPr>
          <w:rFonts w:ascii="Times New Roman" w:hAnsi="Times New Roman" w:cs="Times New Roman"/>
          <w:color w:val="000000" w:themeColor="text1"/>
          <w:sz w:val="24"/>
        </w:rPr>
        <w:t>these</w:t>
      </w:r>
      <w:r w:rsidR="00B42774">
        <w:rPr>
          <w:rFonts w:ascii="Times New Roman" w:hAnsi="Times New Roman" w:cs="Times New Roman"/>
          <w:color w:val="000000" w:themeColor="text1"/>
          <w:sz w:val="24"/>
        </w:rPr>
        <w:t xml:space="preserve"> level</w:t>
      </w:r>
      <w:r w:rsidR="00E75131">
        <w:rPr>
          <w:rFonts w:ascii="Times New Roman" w:hAnsi="Times New Roman" w:cs="Times New Roman"/>
          <w:color w:val="000000" w:themeColor="text1"/>
          <w:sz w:val="24"/>
        </w:rPr>
        <w:t>s</w:t>
      </w:r>
      <w:r w:rsidR="00B42774">
        <w:rPr>
          <w:rFonts w:ascii="Times New Roman" w:hAnsi="Times New Roman" w:cs="Times New Roman"/>
          <w:color w:val="000000" w:themeColor="text1"/>
          <w:sz w:val="24"/>
        </w:rPr>
        <w:t xml:space="preserve"> student </w:t>
      </w:r>
      <w:r w:rsidR="00B42774" w:rsidRPr="00B42774">
        <w:rPr>
          <w:rFonts w:ascii="Times New Roman" w:hAnsi="Times New Roman" w:cs="Times New Roman"/>
          <w:color w:val="000000" w:themeColor="text1"/>
          <w:sz w:val="24"/>
        </w:rPr>
        <w:t xml:space="preserve">collaborations </w:t>
      </w:r>
      <w:r w:rsidR="00B42774">
        <w:rPr>
          <w:rFonts w:ascii="Times New Roman" w:hAnsi="Times New Roman" w:cs="Times New Roman"/>
          <w:color w:val="000000" w:themeColor="text1"/>
          <w:sz w:val="24"/>
        </w:rPr>
        <w:t>e</w:t>
      </w:r>
      <w:r w:rsidR="003F362D">
        <w:rPr>
          <w:rFonts w:ascii="Times New Roman" w:hAnsi="Times New Roman" w:cs="Times New Roman"/>
          <w:color w:val="000000" w:themeColor="text1"/>
          <w:sz w:val="24"/>
        </w:rPr>
        <w:t xml:space="preserve">xtend </w:t>
      </w:r>
      <w:r w:rsidR="00B42774" w:rsidRPr="00B42774">
        <w:rPr>
          <w:rFonts w:ascii="Times New Roman" w:hAnsi="Times New Roman" w:cs="Times New Roman"/>
          <w:color w:val="000000" w:themeColor="text1"/>
          <w:sz w:val="24"/>
        </w:rPr>
        <w:t xml:space="preserve">beyond the classroom </w:t>
      </w:r>
      <w:r w:rsidR="00B42774">
        <w:rPr>
          <w:rFonts w:ascii="Times New Roman" w:hAnsi="Times New Roman" w:cs="Times New Roman"/>
          <w:color w:val="000000" w:themeColor="text1"/>
          <w:sz w:val="24"/>
        </w:rPr>
        <w:t xml:space="preserve">and students are given an opportunity </w:t>
      </w:r>
      <w:r w:rsidR="00B42774" w:rsidRPr="00B42774">
        <w:rPr>
          <w:rFonts w:ascii="Times New Roman" w:hAnsi="Times New Roman" w:cs="Times New Roman"/>
          <w:color w:val="000000" w:themeColor="text1"/>
          <w:sz w:val="24"/>
        </w:rPr>
        <w:t>for authentic problem-solving</w:t>
      </w:r>
      <w:r w:rsidR="00B42774">
        <w:rPr>
          <w:rFonts w:ascii="Times New Roman" w:hAnsi="Times New Roman" w:cs="Times New Roman"/>
          <w:color w:val="000000" w:themeColor="text1"/>
          <w:sz w:val="24"/>
        </w:rPr>
        <w:t>.</w:t>
      </w:r>
      <w:r w:rsidR="00B42774" w:rsidRPr="00B42774">
        <w:rPr>
          <w:rFonts w:ascii="Times New Roman" w:hAnsi="Times New Roman" w:cs="Times New Roman"/>
          <w:color w:val="000000" w:themeColor="text1"/>
          <w:sz w:val="24"/>
        </w:rPr>
        <w:t xml:space="preserve"> </w:t>
      </w:r>
      <w:r w:rsidR="00B42774">
        <w:rPr>
          <w:rFonts w:ascii="Times New Roman" w:hAnsi="Times New Roman" w:cs="Times New Roman"/>
          <w:color w:val="000000" w:themeColor="text1"/>
          <w:sz w:val="24"/>
        </w:rPr>
        <w:t>Throughout this process</w:t>
      </w:r>
      <w:r w:rsidR="00BE07F9">
        <w:rPr>
          <w:rFonts w:ascii="Times New Roman" w:hAnsi="Times New Roman" w:cs="Times New Roman"/>
          <w:color w:val="000000" w:themeColor="text1"/>
          <w:sz w:val="24"/>
        </w:rPr>
        <w:t>,</w:t>
      </w:r>
      <w:r w:rsidR="00B42774">
        <w:rPr>
          <w:rFonts w:ascii="Times New Roman" w:hAnsi="Times New Roman" w:cs="Times New Roman"/>
          <w:color w:val="000000" w:themeColor="text1"/>
          <w:sz w:val="24"/>
        </w:rPr>
        <w:t xml:space="preserve"> teachers were encouraged to ask questions and to collaborate with other teachers in their grade level. </w:t>
      </w:r>
      <w:r w:rsidR="00E75131">
        <w:rPr>
          <w:rFonts w:ascii="Times New Roman" w:hAnsi="Times New Roman" w:cs="Times New Roman"/>
          <w:color w:val="000000" w:themeColor="text1"/>
          <w:sz w:val="24"/>
        </w:rPr>
        <w:t xml:space="preserve">The coach suggested and </w:t>
      </w:r>
      <w:r w:rsidR="00E75131">
        <w:rPr>
          <w:rFonts w:ascii="Times New Roman" w:hAnsi="Times New Roman" w:cs="Times New Roman"/>
          <w:color w:val="000000" w:themeColor="text1"/>
          <w:sz w:val="24"/>
        </w:rPr>
        <w:lastRenderedPageBreak/>
        <w:t>reviewed a variety of Web 2.0 tools with teachers based on the needs of their authentic tasks</w:t>
      </w:r>
      <w:r w:rsidR="00BE07F9">
        <w:rPr>
          <w:rFonts w:ascii="Times New Roman" w:hAnsi="Times New Roman" w:cs="Times New Roman"/>
          <w:color w:val="000000" w:themeColor="text1"/>
          <w:sz w:val="24"/>
        </w:rPr>
        <w:t>,</w:t>
      </w:r>
      <w:r w:rsidR="00E75131">
        <w:rPr>
          <w:rFonts w:ascii="Times New Roman" w:hAnsi="Times New Roman" w:cs="Times New Roman"/>
          <w:color w:val="000000" w:themeColor="text1"/>
          <w:sz w:val="24"/>
        </w:rPr>
        <w:t xml:space="preserve"> which helped differentiate the needs of the teachers. </w:t>
      </w:r>
    </w:p>
    <w:p w:rsidR="00E75131" w:rsidRDefault="009C7FCE" w:rsidP="00DC6FCA">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The</w:t>
      </w:r>
      <w:r w:rsidR="00E75131">
        <w:rPr>
          <w:rFonts w:ascii="Times New Roman" w:hAnsi="Times New Roman" w:cs="Times New Roman"/>
          <w:color w:val="000000" w:themeColor="text1"/>
          <w:sz w:val="24"/>
        </w:rPr>
        <w:t xml:space="preserve"> teachers </w:t>
      </w:r>
      <w:r>
        <w:rPr>
          <w:rFonts w:ascii="Times New Roman" w:hAnsi="Times New Roman" w:cs="Times New Roman"/>
          <w:color w:val="000000" w:themeColor="text1"/>
          <w:sz w:val="24"/>
        </w:rPr>
        <w:t xml:space="preserve">then </w:t>
      </w:r>
      <w:r w:rsidR="00E75131">
        <w:rPr>
          <w:rFonts w:ascii="Times New Roman" w:hAnsi="Times New Roman" w:cs="Times New Roman"/>
          <w:color w:val="000000" w:themeColor="text1"/>
          <w:sz w:val="24"/>
        </w:rPr>
        <w:t>implemented their lesson and projec</w:t>
      </w:r>
      <w:r w:rsidR="00BE07F9">
        <w:rPr>
          <w:rFonts w:ascii="Times New Roman" w:hAnsi="Times New Roman" w:cs="Times New Roman"/>
          <w:color w:val="000000" w:themeColor="text1"/>
          <w:sz w:val="24"/>
        </w:rPr>
        <w:t>t with their classes over a two-</w:t>
      </w:r>
      <w:r w:rsidR="00E75131">
        <w:rPr>
          <w:rFonts w:ascii="Times New Roman" w:hAnsi="Times New Roman" w:cs="Times New Roman"/>
          <w:color w:val="000000" w:themeColor="text1"/>
          <w:sz w:val="24"/>
        </w:rPr>
        <w:t>week period. Again</w:t>
      </w:r>
      <w:r w:rsidR="00BE07F9">
        <w:rPr>
          <w:rFonts w:ascii="Times New Roman" w:hAnsi="Times New Roman" w:cs="Times New Roman"/>
          <w:color w:val="000000" w:themeColor="text1"/>
          <w:sz w:val="24"/>
        </w:rPr>
        <w:t>,</w:t>
      </w:r>
      <w:r w:rsidR="00E75131">
        <w:rPr>
          <w:rFonts w:ascii="Times New Roman" w:hAnsi="Times New Roman" w:cs="Times New Roman"/>
          <w:color w:val="000000" w:themeColor="text1"/>
          <w:sz w:val="24"/>
        </w:rPr>
        <w:t xml:space="preserve"> the coach helped implement the lessons with teachers and observed the implementation process. </w:t>
      </w:r>
      <w:r>
        <w:rPr>
          <w:rFonts w:ascii="Times New Roman" w:hAnsi="Times New Roman" w:cs="Times New Roman"/>
          <w:color w:val="000000" w:themeColor="text1"/>
          <w:sz w:val="24"/>
        </w:rPr>
        <w:t xml:space="preserve">Teachers </w:t>
      </w:r>
      <w:r w:rsidR="003F362D">
        <w:rPr>
          <w:rFonts w:ascii="Times New Roman" w:hAnsi="Times New Roman" w:cs="Times New Roman"/>
          <w:color w:val="000000" w:themeColor="text1"/>
          <w:sz w:val="24"/>
        </w:rPr>
        <w:t>continued to</w:t>
      </w:r>
      <w:r>
        <w:rPr>
          <w:rFonts w:ascii="Times New Roman" w:hAnsi="Times New Roman" w:cs="Times New Roman"/>
          <w:color w:val="000000" w:themeColor="text1"/>
          <w:sz w:val="24"/>
        </w:rPr>
        <w:t xml:space="preserve"> provide students with a Nearpod lesson and then bridged the learning objectives into an authentic task or project. Teachers also collected </w:t>
      </w:r>
      <w:r w:rsidR="00851E2F">
        <w:rPr>
          <w:rFonts w:ascii="Times New Roman" w:hAnsi="Times New Roman" w:cs="Times New Roman"/>
          <w:color w:val="000000" w:themeColor="text1"/>
          <w:sz w:val="24"/>
        </w:rPr>
        <w:t xml:space="preserve">student </w:t>
      </w:r>
      <w:r>
        <w:rPr>
          <w:rFonts w:ascii="Times New Roman" w:hAnsi="Times New Roman" w:cs="Times New Roman"/>
          <w:color w:val="000000" w:themeColor="text1"/>
          <w:sz w:val="24"/>
        </w:rPr>
        <w:t xml:space="preserve">data </w:t>
      </w:r>
      <w:r w:rsidR="00851E2F">
        <w:rPr>
          <w:rFonts w:ascii="Times New Roman" w:hAnsi="Times New Roman" w:cs="Times New Roman"/>
          <w:color w:val="000000" w:themeColor="text1"/>
          <w:sz w:val="24"/>
        </w:rPr>
        <w:t>that indicated</w:t>
      </w:r>
      <w:r>
        <w:rPr>
          <w:rFonts w:ascii="Times New Roman" w:hAnsi="Times New Roman" w:cs="Times New Roman"/>
          <w:color w:val="000000" w:themeColor="text1"/>
          <w:sz w:val="24"/>
        </w:rPr>
        <w:t xml:space="preserve"> student </w:t>
      </w:r>
      <w:r w:rsidR="00851E2F">
        <w:rPr>
          <w:rFonts w:ascii="Times New Roman" w:hAnsi="Times New Roman" w:cs="Times New Roman"/>
          <w:color w:val="000000" w:themeColor="text1"/>
          <w:sz w:val="24"/>
        </w:rPr>
        <w:t>success</w:t>
      </w:r>
      <w:r>
        <w:rPr>
          <w:rFonts w:ascii="Times New Roman" w:hAnsi="Times New Roman" w:cs="Times New Roman"/>
          <w:color w:val="000000" w:themeColor="text1"/>
          <w:sz w:val="24"/>
        </w:rPr>
        <w:t xml:space="preserve"> </w:t>
      </w:r>
      <w:r w:rsidR="00851E2F">
        <w:rPr>
          <w:rFonts w:ascii="Times New Roman" w:hAnsi="Times New Roman" w:cs="Times New Roman"/>
          <w:color w:val="000000" w:themeColor="text1"/>
          <w:sz w:val="24"/>
        </w:rPr>
        <w:t xml:space="preserve">and survey questions regarding student attitudes and engagement. </w:t>
      </w:r>
    </w:p>
    <w:p w:rsidR="00520E71" w:rsidRDefault="009C7FCE" w:rsidP="00520E71">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Lastly, the teachers came together to reflect on the implementation of their lessons and authentic tasks. Teachers expressed the</w:t>
      </w:r>
      <w:r w:rsidR="00BE07F9">
        <w:rPr>
          <w:rFonts w:ascii="Times New Roman" w:hAnsi="Times New Roman" w:cs="Times New Roman"/>
          <w:color w:val="000000" w:themeColor="text1"/>
          <w:sz w:val="24"/>
        </w:rPr>
        <w:t xml:space="preserve"> success and challenges they experienced</w:t>
      </w:r>
      <w:r>
        <w:rPr>
          <w:rFonts w:ascii="Times New Roman" w:hAnsi="Times New Roman" w:cs="Times New Roman"/>
          <w:color w:val="000000" w:themeColor="text1"/>
          <w:sz w:val="24"/>
        </w:rPr>
        <w:t xml:space="preserve"> and discussed how the lessons and projects could be improved. The teachers also analyzed </w:t>
      </w:r>
      <w:r w:rsidR="003F362D">
        <w:rPr>
          <w:rFonts w:ascii="Times New Roman" w:hAnsi="Times New Roman" w:cs="Times New Roman"/>
          <w:color w:val="000000" w:themeColor="text1"/>
          <w:sz w:val="24"/>
        </w:rPr>
        <w:t xml:space="preserve">the </w:t>
      </w:r>
      <w:r>
        <w:rPr>
          <w:rFonts w:ascii="Times New Roman" w:hAnsi="Times New Roman" w:cs="Times New Roman"/>
          <w:color w:val="000000" w:themeColor="text1"/>
          <w:sz w:val="24"/>
        </w:rPr>
        <w:t>student</w:t>
      </w:r>
      <w:r w:rsidR="00851E2F">
        <w:rPr>
          <w:rFonts w:ascii="Times New Roman" w:hAnsi="Times New Roman" w:cs="Times New Roman"/>
          <w:color w:val="000000" w:themeColor="text1"/>
          <w:sz w:val="24"/>
        </w:rPr>
        <w:t xml:space="preserve"> achievement</w:t>
      </w:r>
      <w:r>
        <w:rPr>
          <w:rFonts w:ascii="Times New Roman" w:hAnsi="Times New Roman" w:cs="Times New Roman"/>
          <w:color w:val="000000" w:themeColor="text1"/>
          <w:sz w:val="24"/>
        </w:rPr>
        <w:t xml:space="preserve"> data that was collected and celebrated success</w:t>
      </w:r>
      <w:r w:rsidR="00851E2F">
        <w:rPr>
          <w:rFonts w:ascii="Times New Roman" w:hAnsi="Times New Roman" w:cs="Times New Roman"/>
          <w:color w:val="000000" w:themeColor="text1"/>
          <w:sz w:val="24"/>
        </w:rPr>
        <w:t>es</w:t>
      </w:r>
      <w:r w:rsidR="00BE07F9">
        <w:rPr>
          <w:rFonts w:ascii="Times New Roman" w:hAnsi="Times New Roman" w:cs="Times New Roman"/>
          <w:color w:val="000000" w:themeColor="text1"/>
          <w:sz w:val="24"/>
        </w:rPr>
        <w:t>. This was</w:t>
      </w:r>
      <w:r w:rsidR="003F362D">
        <w:rPr>
          <w:rFonts w:ascii="Times New Roman" w:hAnsi="Times New Roman" w:cs="Times New Roman"/>
          <w:color w:val="000000" w:themeColor="text1"/>
          <w:sz w:val="24"/>
        </w:rPr>
        <w:t xml:space="preserve"> followed by a discussion centered </w:t>
      </w:r>
      <w:r w:rsidR="00851E2F">
        <w:rPr>
          <w:rFonts w:ascii="Times New Roman" w:hAnsi="Times New Roman" w:cs="Times New Roman"/>
          <w:color w:val="000000" w:themeColor="text1"/>
          <w:sz w:val="24"/>
        </w:rPr>
        <w:t>on</w:t>
      </w:r>
      <w:r w:rsidR="003F362D">
        <w:rPr>
          <w:rFonts w:ascii="Times New Roman" w:hAnsi="Times New Roman" w:cs="Times New Roman"/>
          <w:color w:val="000000" w:themeColor="text1"/>
          <w:sz w:val="24"/>
        </w:rPr>
        <w:t xml:space="preserve"> strategies</w:t>
      </w:r>
      <w:r>
        <w:rPr>
          <w:rFonts w:ascii="Times New Roman" w:hAnsi="Times New Roman" w:cs="Times New Roman"/>
          <w:color w:val="000000" w:themeColor="text1"/>
          <w:sz w:val="24"/>
        </w:rPr>
        <w:t xml:space="preserve"> </w:t>
      </w:r>
      <w:r w:rsidR="003F362D">
        <w:rPr>
          <w:rFonts w:ascii="Times New Roman" w:hAnsi="Times New Roman" w:cs="Times New Roman"/>
          <w:color w:val="000000" w:themeColor="text1"/>
          <w:sz w:val="24"/>
        </w:rPr>
        <w:t xml:space="preserve">that could serve to improve the lessons for future </w:t>
      </w:r>
      <w:r w:rsidR="00851E2F">
        <w:rPr>
          <w:rFonts w:ascii="Times New Roman" w:hAnsi="Times New Roman" w:cs="Times New Roman"/>
          <w:color w:val="000000" w:themeColor="text1"/>
          <w:sz w:val="24"/>
        </w:rPr>
        <w:t>lesson development</w:t>
      </w:r>
      <w:r w:rsidR="003F362D">
        <w:rPr>
          <w:rFonts w:ascii="Times New Roman" w:hAnsi="Times New Roman" w:cs="Times New Roman"/>
          <w:color w:val="000000" w:themeColor="text1"/>
          <w:sz w:val="24"/>
        </w:rPr>
        <w:t>.</w:t>
      </w:r>
      <w:r w:rsidR="00851E2F">
        <w:rPr>
          <w:rFonts w:ascii="Times New Roman" w:hAnsi="Times New Roman" w:cs="Times New Roman"/>
          <w:color w:val="000000" w:themeColor="text1"/>
          <w:sz w:val="24"/>
        </w:rPr>
        <w:t xml:space="preserve"> Next, teachers analyzed student survey data and discussed a plan to continue professional development that involved more technology integration. Teachers also took the post-survey to evaluate their beliefs, attitudes, confidence and experience after participating in the professional learning.</w:t>
      </w:r>
    </w:p>
    <w:p w:rsidR="00CF39DA" w:rsidRPr="00520E71" w:rsidRDefault="00CF39DA" w:rsidP="00520E71">
      <w:pPr>
        <w:spacing w:line="480" w:lineRule="auto"/>
        <w:ind w:firstLine="720"/>
        <w:jc w:val="center"/>
        <w:rPr>
          <w:rFonts w:ascii="Times New Roman" w:hAnsi="Times New Roman" w:cs="Times New Roman"/>
          <w:color w:val="000000" w:themeColor="text1"/>
          <w:sz w:val="24"/>
        </w:rPr>
      </w:pPr>
      <w:r w:rsidRPr="000846D5">
        <w:rPr>
          <w:rFonts w:ascii="Times New Roman" w:hAnsi="Times New Roman" w:cs="Times New Roman"/>
          <w:b/>
          <w:color w:val="000000" w:themeColor="text1"/>
          <w:sz w:val="24"/>
        </w:rPr>
        <w:t>Results</w:t>
      </w:r>
    </w:p>
    <w:p w:rsidR="00242ABF" w:rsidRDefault="00851E2F" w:rsidP="00851E2F">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To evaluate the potential impact of the professional develop</w:t>
      </w:r>
      <w:r w:rsidR="00CF39DA">
        <w:rPr>
          <w:rFonts w:ascii="Times New Roman" w:hAnsi="Times New Roman" w:cs="Times New Roman"/>
          <w:color w:val="000000" w:themeColor="text1"/>
          <w:sz w:val="24"/>
        </w:rPr>
        <w:t>ment</w:t>
      </w:r>
      <w:r>
        <w:rPr>
          <w:rFonts w:ascii="Times New Roman" w:hAnsi="Times New Roman" w:cs="Times New Roman"/>
          <w:color w:val="000000" w:themeColor="text1"/>
          <w:sz w:val="24"/>
        </w:rPr>
        <w:t xml:space="preserve"> on students and teachers</w:t>
      </w:r>
      <w:r w:rsidR="00BE07F9">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00CF39DA">
        <w:rPr>
          <w:rFonts w:ascii="Times New Roman" w:hAnsi="Times New Roman" w:cs="Times New Roman"/>
          <w:color w:val="000000" w:themeColor="text1"/>
          <w:sz w:val="24"/>
        </w:rPr>
        <w:t>an evaluation plan was created before the start of the sessions. Both quali</w:t>
      </w:r>
      <w:r w:rsidR="00BE07F9">
        <w:rPr>
          <w:rFonts w:ascii="Times New Roman" w:hAnsi="Times New Roman" w:cs="Times New Roman"/>
          <w:color w:val="000000" w:themeColor="text1"/>
          <w:sz w:val="24"/>
        </w:rPr>
        <w:t>tative and quantitative data were</w:t>
      </w:r>
      <w:r w:rsidR="00CF39DA">
        <w:rPr>
          <w:rFonts w:ascii="Times New Roman" w:hAnsi="Times New Roman" w:cs="Times New Roman"/>
          <w:color w:val="000000" w:themeColor="text1"/>
          <w:sz w:val="24"/>
        </w:rPr>
        <w:t xml:space="preserve"> collected throughout the implementation of this proje</w:t>
      </w:r>
      <w:r w:rsidR="003C7106">
        <w:rPr>
          <w:rFonts w:ascii="Times New Roman" w:hAnsi="Times New Roman" w:cs="Times New Roman"/>
          <w:color w:val="000000" w:themeColor="text1"/>
          <w:sz w:val="24"/>
        </w:rPr>
        <w:t xml:space="preserve">ct. The data collected </w:t>
      </w:r>
      <w:r w:rsidR="003C7106">
        <w:rPr>
          <w:rFonts w:ascii="Times New Roman" w:hAnsi="Times New Roman" w:cs="Times New Roman"/>
          <w:color w:val="000000" w:themeColor="text1"/>
          <w:sz w:val="24"/>
        </w:rPr>
        <w:lastRenderedPageBreak/>
        <w:t>measured three things: t</w:t>
      </w:r>
      <w:r w:rsidR="00BE07F9">
        <w:rPr>
          <w:rFonts w:ascii="Times New Roman" w:hAnsi="Times New Roman" w:cs="Times New Roman"/>
          <w:color w:val="000000" w:themeColor="text1"/>
          <w:sz w:val="24"/>
        </w:rPr>
        <w:t>he impact that</w:t>
      </w:r>
      <w:r w:rsidR="00CF39DA">
        <w:rPr>
          <w:rFonts w:ascii="Times New Roman" w:hAnsi="Times New Roman" w:cs="Times New Roman"/>
          <w:color w:val="000000" w:themeColor="text1"/>
          <w:sz w:val="24"/>
        </w:rPr>
        <w:t xml:space="preserve"> professional development has on student achievement, the attitudes </w:t>
      </w:r>
      <w:r w:rsidR="000E33F8">
        <w:rPr>
          <w:rFonts w:ascii="Times New Roman" w:hAnsi="Times New Roman" w:cs="Times New Roman"/>
          <w:color w:val="000000" w:themeColor="text1"/>
          <w:sz w:val="24"/>
        </w:rPr>
        <w:t>and engagement of students when using certain technologies</w:t>
      </w:r>
      <w:r w:rsidR="00DE5144">
        <w:rPr>
          <w:rFonts w:ascii="Times New Roman" w:hAnsi="Times New Roman" w:cs="Times New Roman"/>
          <w:color w:val="000000" w:themeColor="text1"/>
          <w:sz w:val="24"/>
        </w:rPr>
        <w:t xml:space="preserve"> and authentic tasks</w:t>
      </w:r>
      <w:r w:rsidR="000E33F8">
        <w:rPr>
          <w:rFonts w:ascii="Times New Roman" w:hAnsi="Times New Roman" w:cs="Times New Roman"/>
          <w:color w:val="000000" w:themeColor="text1"/>
          <w:sz w:val="24"/>
        </w:rPr>
        <w:t xml:space="preserve"> to learn, and the beliefs, attitudes, confidence and overall experience of teachers after participating in the professional learning opportunity. </w:t>
      </w:r>
    </w:p>
    <w:p w:rsidR="005952A9" w:rsidRDefault="003A1FE6" w:rsidP="005952A9">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Throughout the implementation of the lessons</w:t>
      </w:r>
      <w:r w:rsidR="00BE07F9">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teachers were tasked with assessing their students using the assessment tools in the Nearpod</w:t>
      </w:r>
      <w:r w:rsidR="00DE5144">
        <w:rPr>
          <w:rFonts w:ascii="Times New Roman" w:hAnsi="Times New Roman" w:cs="Times New Roman"/>
          <w:color w:val="000000" w:themeColor="text1"/>
          <w:sz w:val="24"/>
        </w:rPr>
        <w:t xml:space="preserve"> application. There are many different </w:t>
      </w:r>
      <w:r>
        <w:rPr>
          <w:rFonts w:ascii="Times New Roman" w:hAnsi="Times New Roman" w:cs="Times New Roman"/>
          <w:color w:val="000000" w:themeColor="text1"/>
          <w:sz w:val="24"/>
        </w:rPr>
        <w:t>question types that can be us</w:t>
      </w:r>
      <w:r w:rsidR="00DE5144">
        <w:rPr>
          <w:rFonts w:ascii="Times New Roman" w:hAnsi="Times New Roman" w:cs="Times New Roman"/>
          <w:color w:val="000000" w:themeColor="text1"/>
          <w:sz w:val="24"/>
        </w:rPr>
        <w:t>ed to assess students including:</w:t>
      </w:r>
      <w:r>
        <w:rPr>
          <w:rFonts w:ascii="Times New Roman" w:hAnsi="Times New Roman" w:cs="Times New Roman"/>
          <w:color w:val="000000" w:themeColor="text1"/>
          <w:sz w:val="24"/>
        </w:rPr>
        <w:t xml:space="preserve"> multiple choice, short answer, discussion, and drawings.</w:t>
      </w:r>
      <w:r w:rsidR="005952A9">
        <w:rPr>
          <w:rFonts w:ascii="Times New Roman" w:hAnsi="Times New Roman" w:cs="Times New Roman"/>
          <w:color w:val="000000" w:themeColor="text1"/>
          <w:sz w:val="24"/>
        </w:rPr>
        <w:t xml:space="preserve"> The table below details stu</w:t>
      </w:r>
      <w:r w:rsidR="00BE07F9">
        <w:rPr>
          <w:rFonts w:ascii="Times New Roman" w:hAnsi="Times New Roman" w:cs="Times New Roman"/>
          <w:color w:val="000000" w:themeColor="text1"/>
          <w:sz w:val="24"/>
        </w:rPr>
        <w:t>dent performance from classroom-</w:t>
      </w:r>
      <w:r w:rsidR="005952A9">
        <w:rPr>
          <w:rFonts w:ascii="Times New Roman" w:hAnsi="Times New Roman" w:cs="Times New Roman"/>
          <w:color w:val="000000" w:themeColor="text1"/>
          <w:sz w:val="24"/>
        </w:rPr>
        <w:t>to</w:t>
      </w:r>
      <w:r w:rsidR="00BE07F9">
        <w:rPr>
          <w:rFonts w:ascii="Times New Roman" w:hAnsi="Times New Roman" w:cs="Times New Roman"/>
          <w:color w:val="000000" w:themeColor="text1"/>
          <w:sz w:val="24"/>
        </w:rPr>
        <w:t>-</w:t>
      </w:r>
      <w:r w:rsidR="005952A9">
        <w:rPr>
          <w:rFonts w:ascii="Times New Roman" w:hAnsi="Times New Roman" w:cs="Times New Roman"/>
          <w:color w:val="000000" w:themeColor="text1"/>
          <w:sz w:val="24"/>
        </w:rPr>
        <w:t>classroom based on the assessments given in Near</w:t>
      </w:r>
      <w:r w:rsidR="00BE07F9">
        <w:rPr>
          <w:rFonts w:ascii="Times New Roman" w:hAnsi="Times New Roman" w:cs="Times New Roman"/>
          <w:color w:val="000000" w:themeColor="text1"/>
          <w:sz w:val="24"/>
        </w:rPr>
        <w:t>pod. Teachers on the same grade-</w:t>
      </w:r>
      <w:r w:rsidR="005952A9">
        <w:rPr>
          <w:rFonts w:ascii="Times New Roman" w:hAnsi="Times New Roman" w:cs="Times New Roman"/>
          <w:color w:val="000000" w:themeColor="text1"/>
          <w:sz w:val="24"/>
        </w:rPr>
        <w:t>level taught the same lessons and gave the same assessments using the application. The results report the use of the application in a math lesson as compared to using the application in conjunction with an authentic task or project.</w:t>
      </w:r>
      <w:r w:rsidR="004B048B">
        <w:rPr>
          <w:rFonts w:ascii="Times New Roman" w:hAnsi="Times New Roman" w:cs="Times New Roman"/>
          <w:color w:val="000000" w:themeColor="text1"/>
          <w:sz w:val="24"/>
        </w:rPr>
        <w:t xml:space="preserve"> </w:t>
      </w:r>
    </w:p>
    <w:tbl>
      <w:tblPr>
        <w:tblStyle w:val="TableGrid"/>
        <w:tblW w:w="0" w:type="auto"/>
        <w:tblLook w:val="04A0" w:firstRow="1" w:lastRow="0" w:firstColumn="1" w:lastColumn="0" w:noHBand="0" w:noVBand="1"/>
      </w:tblPr>
      <w:tblGrid>
        <w:gridCol w:w="2245"/>
        <w:gridCol w:w="1184"/>
        <w:gridCol w:w="1184"/>
        <w:gridCol w:w="1184"/>
        <w:gridCol w:w="1184"/>
        <w:gridCol w:w="1184"/>
        <w:gridCol w:w="1185"/>
      </w:tblGrid>
      <w:tr w:rsidR="004B048B" w:rsidRPr="004B048B" w:rsidTr="004B048B">
        <w:trPr>
          <w:trHeight w:val="552"/>
        </w:trPr>
        <w:tc>
          <w:tcPr>
            <w:tcW w:w="2245" w:type="dxa"/>
            <w:shd w:val="clear" w:color="auto" w:fill="D9D9D9" w:themeFill="background1" w:themeFillShade="D9"/>
            <w:vAlign w:val="center"/>
          </w:tcPr>
          <w:p w:rsidR="004B048B" w:rsidRPr="004B048B" w:rsidRDefault="004B048B" w:rsidP="004B048B">
            <w:pPr>
              <w:spacing w:line="480" w:lineRule="auto"/>
              <w:jc w:val="center"/>
              <w:rPr>
                <w:rFonts w:ascii="Times New Roman" w:hAnsi="Times New Roman" w:cs="Times New Roman"/>
                <w:color w:val="000000" w:themeColor="text1"/>
                <w:sz w:val="20"/>
                <w:szCs w:val="20"/>
              </w:rPr>
            </w:pPr>
          </w:p>
        </w:tc>
        <w:tc>
          <w:tcPr>
            <w:tcW w:w="3552" w:type="dxa"/>
            <w:gridSpan w:val="3"/>
            <w:shd w:val="clear" w:color="auto" w:fill="D9D9D9" w:themeFill="background1" w:themeFillShade="D9"/>
            <w:vAlign w:val="center"/>
          </w:tcPr>
          <w:p w:rsidR="004B048B" w:rsidRPr="004B048B" w:rsidRDefault="004B048B" w:rsidP="004578B2">
            <w:pPr>
              <w:spacing w:line="480" w:lineRule="auto"/>
              <w:jc w:val="center"/>
              <w:rPr>
                <w:rFonts w:ascii="Times New Roman" w:hAnsi="Times New Roman" w:cs="Times New Roman"/>
                <w:b/>
                <w:color w:val="000000" w:themeColor="text1"/>
                <w:sz w:val="20"/>
                <w:szCs w:val="20"/>
              </w:rPr>
            </w:pPr>
            <w:r w:rsidRPr="004B048B">
              <w:rPr>
                <w:rFonts w:ascii="Times New Roman" w:hAnsi="Times New Roman" w:cs="Times New Roman"/>
                <w:b/>
                <w:color w:val="000000" w:themeColor="text1"/>
                <w:sz w:val="20"/>
                <w:szCs w:val="20"/>
              </w:rPr>
              <w:t xml:space="preserve">Student achievement results when using </w:t>
            </w:r>
            <w:r w:rsidR="004578B2">
              <w:rPr>
                <w:rFonts w:ascii="Times New Roman" w:hAnsi="Times New Roman" w:cs="Times New Roman"/>
                <w:b/>
                <w:color w:val="000000" w:themeColor="text1"/>
                <w:sz w:val="20"/>
                <w:szCs w:val="20"/>
              </w:rPr>
              <w:t>Nearpod</w:t>
            </w:r>
            <w:r w:rsidRPr="004B048B">
              <w:rPr>
                <w:rFonts w:ascii="Times New Roman" w:hAnsi="Times New Roman" w:cs="Times New Roman"/>
                <w:b/>
                <w:color w:val="000000" w:themeColor="text1"/>
                <w:sz w:val="20"/>
                <w:szCs w:val="20"/>
              </w:rPr>
              <w:t xml:space="preserve"> solely.</w:t>
            </w:r>
          </w:p>
        </w:tc>
        <w:tc>
          <w:tcPr>
            <w:tcW w:w="3553" w:type="dxa"/>
            <w:gridSpan w:val="3"/>
            <w:shd w:val="clear" w:color="auto" w:fill="D9D9D9" w:themeFill="background1" w:themeFillShade="D9"/>
            <w:vAlign w:val="center"/>
          </w:tcPr>
          <w:p w:rsidR="004B048B" w:rsidRPr="004B048B" w:rsidRDefault="004B048B" w:rsidP="00820BD1">
            <w:pPr>
              <w:spacing w:line="480" w:lineRule="auto"/>
              <w:jc w:val="center"/>
              <w:rPr>
                <w:rFonts w:ascii="Times New Roman" w:hAnsi="Times New Roman" w:cs="Times New Roman"/>
                <w:b/>
                <w:color w:val="000000" w:themeColor="text1"/>
                <w:sz w:val="20"/>
                <w:szCs w:val="20"/>
              </w:rPr>
            </w:pPr>
            <w:r w:rsidRPr="004B048B">
              <w:rPr>
                <w:rFonts w:ascii="Times New Roman" w:hAnsi="Times New Roman" w:cs="Times New Roman"/>
                <w:b/>
                <w:color w:val="000000" w:themeColor="text1"/>
                <w:sz w:val="20"/>
                <w:szCs w:val="20"/>
              </w:rPr>
              <w:t xml:space="preserve">Student achievement results when using </w:t>
            </w:r>
            <w:r w:rsidR="004578B2">
              <w:rPr>
                <w:rFonts w:ascii="Times New Roman" w:hAnsi="Times New Roman" w:cs="Times New Roman"/>
                <w:b/>
                <w:color w:val="000000" w:themeColor="text1"/>
                <w:sz w:val="20"/>
                <w:szCs w:val="20"/>
              </w:rPr>
              <w:t>Nearpod and other w</w:t>
            </w:r>
            <w:r w:rsidR="00820BD1">
              <w:rPr>
                <w:rFonts w:ascii="Times New Roman" w:hAnsi="Times New Roman" w:cs="Times New Roman"/>
                <w:b/>
                <w:color w:val="000000" w:themeColor="text1"/>
                <w:sz w:val="20"/>
                <w:szCs w:val="20"/>
              </w:rPr>
              <w:t>eb 2.0 tools</w:t>
            </w:r>
            <w:r w:rsidRPr="004B048B">
              <w:rPr>
                <w:rFonts w:ascii="Times New Roman" w:hAnsi="Times New Roman" w:cs="Times New Roman"/>
                <w:b/>
                <w:color w:val="000000" w:themeColor="text1"/>
                <w:sz w:val="20"/>
                <w:szCs w:val="20"/>
              </w:rPr>
              <w:t xml:space="preserve"> in conjunction with an authentic task or project.</w:t>
            </w:r>
          </w:p>
        </w:tc>
      </w:tr>
      <w:tr w:rsidR="004B048B" w:rsidRPr="004B048B" w:rsidTr="004B048B">
        <w:trPr>
          <w:trHeight w:val="552"/>
        </w:trPr>
        <w:tc>
          <w:tcPr>
            <w:tcW w:w="2245" w:type="dxa"/>
            <w:shd w:val="clear" w:color="auto" w:fill="D9D9D9" w:themeFill="background1" w:themeFillShade="D9"/>
            <w:vAlign w:val="center"/>
          </w:tcPr>
          <w:p w:rsidR="005952A9" w:rsidRPr="004B048B" w:rsidRDefault="005952A9" w:rsidP="004B048B">
            <w:pPr>
              <w:spacing w:line="480" w:lineRule="auto"/>
              <w:jc w:val="center"/>
              <w:rPr>
                <w:rFonts w:ascii="Times New Roman" w:hAnsi="Times New Roman" w:cs="Times New Roman"/>
                <w:color w:val="000000" w:themeColor="text1"/>
                <w:sz w:val="20"/>
                <w:szCs w:val="20"/>
              </w:rPr>
            </w:pPr>
            <w:r w:rsidRPr="004B048B">
              <w:rPr>
                <w:rFonts w:ascii="Times New Roman" w:hAnsi="Times New Roman" w:cs="Times New Roman"/>
                <w:color w:val="000000" w:themeColor="text1"/>
                <w:sz w:val="20"/>
                <w:szCs w:val="20"/>
              </w:rPr>
              <w:t>Grade Level</w:t>
            </w:r>
          </w:p>
        </w:tc>
        <w:tc>
          <w:tcPr>
            <w:tcW w:w="1184" w:type="dxa"/>
            <w:shd w:val="clear" w:color="auto" w:fill="D9D9D9" w:themeFill="background1" w:themeFillShade="D9"/>
            <w:vAlign w:val="center"/>
          </w:tcPr>
          <w:p w:rsidR="004B048B" w:rsidRPr="004B048B" w:rsidRDefault="004B048B" w:rsidP="004B048B">
            <w:pPr>
              <w:spacing w:line="480" w:lineRule="auto"/>
              <w:jc w:val="center"/>
              <w:rPr>
                <w:rFonts w:ascii="Times New Roman" w:hAnsi="Times New Roman" w:cs="Times New Roman"/>
                <w:color w:val="000000" w:themeColor="text1"/>
                <w:sz w:val="20"/>
                <w:szCs w:val="20"/>
              </w:rPr>
            </w:pPr>
            <w:r w:rsidRPr="004B048B">
              <w:rPr>
                <w:rFonts w:ascii="Times New Roman" w:hAnsi="Times New Roman" w:cs="Times New Roman"/>
                <w:color w:val="000000" w:themeColor="text1"/>
                <w:sz w:val="20"/>
                <w:szCs w:val="20"/>
              </w:rPr>
              <w:t>Assessment 1</w:t>
            </w:r>
          </w:p>
        </w:tc>
        <w:tc>
          <w:tcPr>
            <w:tcW w:w="1184" w:type="dxa"/>
            <w:shd w:val="clear" w:color="auto" w:fill="D9D9D9" w:themeFill="background1" w:themeFillShade="D9"/>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sidRPr="004B048B">
              <w:rPr>
                <w:rFonts w:ascii="Times New Roman" w:hAnsi="Times New Roman" w:cs="Times New Roman"/>
                <w:color w:val="000000" w:themeColor="text1"/>
                <w:sz w:val="20"/>
                <w:szCs w:val="20"/>
              </w:rPr>
              <w:t>Assessment 2</w:t>
            </w:r>
          </w:p>
        </w:tc>
        <w:tc>
          <w:tcPr>
            <w:tcW w:w="1184" w:type="dxa"/>
            <w:shd w:val="clear" w:color="auto" w:fill="D9D9D9" w:themeFill="background1" w:themeFillShade="D9"/>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sidRPr="004B048B">
              <w:rPr>
                <w:rFonts w:ascii="Times New Roman" w:hAnsi="Times New Roman" w:cs="Times New Roman"/>
                <w:color w:val="000000" w:themeColor="text1"/>
                <w:sz w:val="20"/>
                <w:szCs w:val="20"/>
              </w:rPr>
              <w:t>Assessment 3</w:t>
            </w:r>
          </w:p>
        </w:tc>
        <w:tc>
          <w:tcPr>
            <w:tcW w:w="1184" w:type="dxa"/>
            <w:shd w:val="clear" w:color="auto" w:fill="D9D9D9" w:themeFill="background1" w:themeFillShade="D9"/>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sidRPr="004B048B">
              <w:rPr>
                <w:rFonts w:ascii="Times New Roman" w:hAnsi="Times New Roman" w:cs="Times New Roman"/>
                <w:color w:val="000000" w:themeColor="text1"/>
                <w:sz w:val="20"/>
                <w:szCs w:val="20"/>
              </w:rPr>
              <w:t>Assessment 1</w:t>
            </w:r>
          </w:p>
        </w:tc>
        <w:tc>
          <w:tcPr>
            <w:tcW w:w="1184" w:type="dxa"/>
            <w:shd w:val="clear" w:color="auto" w:fill="D9D9D9" w:themeFill="background1" w:themeFillShade="D9"/>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sidRPr="004B048B">
              <w:rPr>
                <w:rFonts w:ascii="Times New Roman" w:hAnsi="Times New Roman" w:cs="Times New Roman"/>
                <w:color w:val="000000" w:themeColor="text1"/>
                <w:sz w:val="20"/>
                <w:szCs w:val="20"/>
              </w:rPr>
              <w:t>Assessment 2</w:t>
            </w:r>
          </w:p>
        </w:tc>
        <w:tc>
          <w:tcPr>
            <w:tcW w:w="1185" w:type="dxa"/>
            <w:shd w:val="clear" w:color="auto" w:fill="D9D9D9" w:themeFill="background1" w:themeFillShade="D9"/>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sidRPr="004B048B">
              <w:rPr>
                <w:rFonts w:ascii="Times New Roman" w:hAnsi="Times New Roman" w:cs="Times New Roman"/>
                <w:color w:val="000000" w:themeColor="text1"/>
                <w:sz w:val="20"/>
                <w:szCs w:val="20"/>
              </w:rPr>
              <w:t>Assessment 3</w:t>
            </w:r>
          </w:p>
        </w:tc>
      </w:tr>
      <w:tr w:rsidR="004B048B" w:rsidRPr="004B048B" w:rsidTr="004B048B">
        <w:trPr>
          <w:trHeight w:val="552"/>
        </w:trPr>
        <w:tc>
          <w:tcPr>
            <w:tcW w:w="2245" w:type="dxa"/>
            <w:shd w:val="clear" w:color="auto" w:fill="D9D9D9" w:themeFill="background1" w:themeFillShade="D9"/>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sidRPr="004B048B">
              <w:rPr>
                <w:rFonts w:ascii="Times New Roman" w:hAnsi="Times New Roman" w:cs="Times New Roman"/>
                <w:color w:val="000000" w:themeColor="text1"/>
                <w:sz w:val="20"/>
                <w:szCs w:val="20"/>
              </w:rPr>
              <w:t>Grade 3 Classroom</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88%</w:t>
            </w:r>
          </w:p>
        </w:tc>
        <w:tc>
          <w:tcPr>
            <w:tcW w:w="1185"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w:t>
            </w:r>
          </w:p>
        </w:tc>
      </w:tr>
      <w:tr w:rsidR="004B048B" w:rsidRPr="004B048B" w:rsidTr="004B048B">
        <w:trPr>
          <w:trHeight w:val="552"/>
        </w:trPr>
        <w:tc>
          <w:tcPr>
            <w:tcW w:w="2245" w:type="dxa"/>
            <w:shd w:val="clear" w:color="auto" w:fill="D9D9D9" w:themeFill="background1" w:themeFillShade="D9"/>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sidRPr="004B048B">
              <w:rPr>
                <w:rFonts w:ascii="Times New Roman" w:hAnsi="Times New Roman" w:cs="Times New Roman"/>
                <w:color w:val="000000" w:themeColor="text1"/>
                <w:sz w:val="20"/>
                <w:szCs w:val="20"/>
              </w:rPr>
              <w:t>Grade 3 Classroom</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87%</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88%</w:t>
            </w:r>
          </w:p>
        </w:tc>
        <w:tc>
          <w:tcPr>
            <w:tcW w:w="1185"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95%</w:t>
            </w:r>
          </w:p>
        </w:tc>
      </w:tr>
      <w:tr w:rsidR="004B048B" w:rsidRPr="004B048B" w:rsidTr="004B048B">
        <w:trPr>
          <w:trHeight w:val="552"/>
        </w:trPr>
        <w:tc>
          <w:tcPr>
            <w:tcW w:w="2245" w:type="dxa"/>
            <w:shd w:val="clear" w:color="auto" w:fill="D9D9D9" w:themeFill="background1" w:themeFillShade="D9"/>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sidRPr="004B048B">
              <w:rPr>
                <w:rFonts w:ascii="Times New Roman" w:hAnsi="Times New Roman" w:cs="Times New Roman"/>
                <w:color w:val="000000" w:themeColor="text1"/>
                <w:sz w:val="20"/>
                <w:szCs w:val="20"/>
              </w:rPr>
              <w:t>G</w:t>
            </w:r>
            <w:r>
              <w:rPr>
                <w:rFonts w:ascii="Times New Roman" w:hAnsi="Times New Roman" w:cs="Times New Roman"/>
                <w:color w:val="000000" w:themeColor="text1"/>
                <w:sz w:val="20"/>
                <w:szCs w:val="20"/>
              </w:rPr>
              <w:t>rade 4</w:t>
            </w:r>
            <w:r w:rsidRPr="004B048B">
              <w:rPr>
                <w:rFonts w:ascii="Times New Roman" w:hAnsi="Times New Roman" w:cs="Times New Roman"/>
                <w:color w:val="000000" w:themeColor="text1"/>
                <w:sz w:val="20"/>
                <w:szCs w:val="20"/>
              </w:rPr>
              <w:t xml:space="preserve"> Classroom</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87%</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89%</w:t>
            </w:r>
          </w:p>
        </w:tc>
        <w:tc>
          <w:tcPr>
            <w:tcW w:w="1185"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87%</w:t>
            </w:r>
          </w:p>
        </w:tc>
      </w:tr>
      <w:tr w:rsidR="004B048B" w:rsidRPr="004B048B" w:rsidTr="004B048B">
        <w:trPr>
          <w:trHeight w:val="552"/>
        </w:trPr>
        <w:tc>
          <w:tcPr>
            <w:tcW w:w="2245" w:type="dxa"/>
            <w:shd w:val="clear" w:color="auto" w:fill="D9D9D9" w:themeFill="background1" w:themeFillShade="D9"/>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sidRPr="004B048B">
              <w:rPr>
                <w:rFonts w:ascii="Times New Roman" w:hAnsi="Times New Roman" w:cs="Times New Roman"/>
                <w:color w:val="000000" w:themeColor="text1"/>
                <w:sz w:val="20"/>
                <w:szCs w:val="20"/>
              </w:rPr>
              <w:t>G</w:t>
            </w:r>
            <w:r>
              <w:rPr>
                <w:rFonts w:ascii="Times New Roman" w:hAnsi="Times New Roman" w:cs="Times New Roman"/>
                <w:color w:val="000000" w:themeColor="text1"/>
                <w:sz w:val="20"/>
                <w:szCs w:val="20"/>
              </w:rPr>
              <w:t>rade 4</w:t>
            </w:r>
            <w:r w:rsidRPr="004B048B">
              <w:rPr>
                <w:rFonts w:ascii="Times New Roman" w:hAnsi="Times New Roman" w:cs="Times New Roman"/>
                <w:color w:val="000000" w:themeColor="text1"/>
                <w:sz w:val="20"/>
                <w:szCs w:val="20"/>
              </w:rPr>
              <w:t xml:space="preserve"> Classroom</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70%</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w:t>
            </w:r>
          </w:p>
        </w:tc>
        <w:tc>
          <w:tcPr>
            <w:tcW w:w="1184" w:type="dxa"/>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87%</w:t>
            </w:r>
          </w:p>
        </w:tc>
        <w:tc>
          <w:tcPr>
            <w:tcW w:w="1185" w:type="dxa"/>
            <w:vAlign w:val="center"/>
          </w:tcPr>
          <w:p w:rsidR="005952A9" w:rsidRPr="004B048B" w:rsidRDefault="009F2FA2"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87%</w:t>
            </w:r>
          </w:p>
        </w:tc>
      </w:tr>
      <w:tr w:rsidR="004B048B" w:rsidRPr="004B048B" w:rsidTr="004B048B">
        <w:trPr>
          <w:trHeight w:val="552"/>
        </w:trPr>
        <w:tc>
          <w:tcPr>
            <w:tcW w:w="2245" w:type="dxa"/>
            <w:shd w:val="clear" w:color="auto" w:fill="D9D9D9" w:themeFill="background1" w:themeFillShade="D9"/>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sidRPr="004B048B">
              <w:rPr>
                <w:rFonts w:ascii="Times New Roman" w:hAnsi="Times New Roman" w:cs="Times New Roman"/>
                <w:color w:val="000000" w:themeColor="text1"/>
                <w:sz w:val="20"/>
                <w:szCs w:val="20"/>
              </w:rPr>
              <w:lastRenderedPageBreak/>
              <w:t>G</w:t>
            </w:r>
            <w:r>
              <w:rPr>
                <w:rFonts w:ascii="Times New Roman" w:hAnsi="Times New Roman" w:cs="Times New Roman"/>
                <w:color w:val="000000" w:themeColor="text1"/>
                <w:sz w:val="20"/>
                <w:szCs w:val="20"/>
              </w:rPr>
              <w:t>rade 5</w:t>
            </w:r>
            <w:r w:rsidRPr="004B048B">
              <w:rPr>
                <w:rFonts w:ascii="Times New Roman" w:hAnsi="Times New Roman" w:cs="Times New Roman"/>
                <w:color w:val="000000" w:themeColor="text1"/>
                <w:sz w:val="20"/>
                <w:szCs w:val="20"/>
              </w:rPr>
              <w:t xml:space="preserve"> Classroom</w:t>
            </w:r>
          </w:p>
        </w:tc>
        <w:tc>
          <w:tcPr>
            <w:tcW w:w="1184" w:type="dxa"/>
            <w:vAlign w:val="center"/>
          </w:tcPr>
          <w:p w:rsidR="005952A9" w:rsidRPr="004B048B" w:rsidRDefault="009F2FA2"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73%</w:t>
            </w:r>
          </w:p>
        </w:tc>
        <w:tc>
          <w:tcPr>
            <w:tcW w:w="1184" w:type="dxa"/>
            <w:vAlign w:val="center"/>
          </w:tcPr>
          <w:p w:rsidR="005952A9" w:rsidRPr="004B048B" w:rsidRDefault="009F2FA2"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76%</w:t>
            </w:r>
          </w:p>
        </w:tc>
        <w:tc>
          <w:tcPr>
            <w:tcW w:w="1184" w:type="dxa"/>
            <w:vAlign w:val="center"/>
          </w:tcPr>
          <w:p w:rsidR="005952A9" w:rsidRPr="004B048B" w:rsidRDefault="009F2FA2"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w:t>
            </w:r>
          </w:p>
        </w:tc>
        <w:tc>
          <w:tcPr>
            <w:tcW w:w="1184" w:type="dxa"/>
            <w:vAlign w:val="center"/>
          </w:tcPr>
          <w:p w:rsidR="005952A9" w:rsidRPr="004B048B" w:rsidRDefault="009F2FA2"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w:t>
            </w:r>
          </w:p>
        </w:tc>
        <w:tc>
          <w:tcPr>
            <w:tcW w:w="1184" w:type="dxa"/>
            <w:vAlign w:val="center"/>
          </w:tcPr>
          <w:p w:rsidR="005952A9" w:rsidRPr="004B048B" w:rsidRDefault="009F2FA2"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w:t>
            </w:r>
          </w:p>
        </w:tc>
        <w:tc>
          <w:tcPr>
            <w:tcW w:w="1185" w:type="dxa"/>
            <w:vAlign w:val="center"/>
          </w:tcPr>
          <w:p w:rsidR="005952A9" w:rsidRPr="004B048B" w:rsidRDefault="009F2FA2"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w:t>
            </w:r>
          </w:p>
        </w:tc>
      </w:tr>
      <w:tr w:rsidR="004B048B" w:rsidRPr="004B048B" w:rsidTr="009F2FA2">
        <w:trPr>
          <w:trHeight w:val="552"/>
        </w:trPr>
        <w:tc>
          <w:tcPr>
            <w:tcW w:w="2245" w:type="dxa"/>
            <w:shd w:val="clear" w:color="auto" w:fill="D9D9D9" w:themeFill="background1" w:themeFillShade="D9"/>
            <w:vAlign w:val="center"/>
          </w:tcPr>
          <w:p w:rsidR="005952A9" w:rsidRPr="004B048B" w:rsidRDefault="004B048B" w:rsidP="004B048B">
            <w:pPr>
              <w:spacing w:line="480" w:lineRule="auto"/>
              <w:jc w:val="center"/>
              <w:rPr>
                <w:rFonts w:ascii="Times New Roman" w:hAnsi="Times New Roman" w:cs="Times New Roman"/>
                <w:color w:val="000000" w:themeColor="text1"/>
                <w:sz w:val="20"/>
                <w:szCs w:val="20"/>
              </w:rPr>
            </w:pPr>
            <w:r w:rsidRPr="004B048B">
              <w:rPr>
                <w:rFonts w:ascii="Times New Roman" w:hAnsi="Times New Roman" w:cs="Times New Roman"/>
                <w:color w:val="000000" w:themeColor="text1"/>
                <w:sz w:val="20"/>
                <w:szCs w:val="20"/>
              </w:rPr>
              <w:t>G</w:t>
            </w:r>
            <w:r>
              <w:rPr>
                <w:rFonts w:ascii="Times New Roman" w:hAnsi="Times New Roman" w:cs="Times New Roman"/>
                <w:color w:val="000000" w:themeColor="text1"/>
                <w:sz w:val="20"/>
                <w:szCs w:val="20"/>
              </w:rPr>
              <w:t>rade 5</w:t>
            </w:r>
            <w:r w:rsidRPr="004B048B">
              <w:rPr>
                <w:rFonts w:ascii="Times New Roman" w:hAnsi="Times New Roman" w:cs="Times New Roman"/>
                <w:color w:val="000000" w:themeColor="text1"/>
                <w:sz w:val="20"/>
                <w:szCs w:val="20"/>
              </w:rPr>
              <w:t xml:space="preserve"> Classroom</w:t>
            </w:r>
          </w:p>
        </w:tc>
        <w:tc>
          <w:tcPr>
            <w:tcW w:w="1184" w:type="dxa"/>
            <w:vAlign w:val="center"/>
          </w:tcPr>
          <w:p w:rsidR="005952A9" w:rsidRPr="004B048B" w:rsidRDefault="009F2FA2"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70%</w:t>
            </w:r>
          </w:p>
        </w:tc>
        <w:tc>
          <w:tcPr>
            <w:tcW w:w="1184" w:type="dxa"/>
            <w:vAlign w:val="center"/>
          </w:tcPr>
          <w:p w:rsidR="005952A9" w:rsidRPr="004B048B" w:rsidRDefault="009F2FA2"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w:t>
            </w:r>
          </w:p>
        </w:tc>
        <w:tc>
          <w:tcPr>
            <w:tcW w:w="1184" w:type="dxa"/>
            <w:vAlign w:val="center"/>
          </w:tcPr>
          <w:p w:rsidR="005952A9" w:rsidRPr="004B048B" w:rsidRDefault="009F2FA2"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76%</w:t>
            </w:r>
          </w:p>
        </w:tc>
        <w:tc>
          <w:tcPr>
            <w:tcW w:w="1184" w:type="dxa"/>
            <w:vAlign w:val="center"/>
          </w:tcPr>
          <w:p w:rsidR="005952A9" w:rsidRPr="004B048B" w:rsidRDefault="009F2FA2"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w:t>
            </w:r>
          </w:p>
        </w:tc>
        <w:tc>
          <w:tcPr>
            <w:tcW w:w="1184" w:type="dxa"/>
            <w:vAlign w:val="center"/>
          </w:tcPr>
          <w:p w:rsidR="005952A9" w:rsidRPr="004B048B" w:rsidRDefault="009F2FA2" w:rsidP="009F2FA2">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87%</w:t>
            </w:r>
          </w:p>
        </w:tc>
        <w:tc>
          <w:tcPr>
            <w:tcW w:w="1185" w:type="dxa"/>
            <w:vAlign w:val="center"/>
          </w:tcPr>
          <w:p w:rsidR="005952A9" w:rsidRPr="004B048B" w:rsidRDefault="009F2FA2" w:rsidP="004B048B">
            <w:pPr>
              <w:spacing w:line="48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w:t>
            </w:r>
          </w:p>
        </w:tc>
      </w:tr>
    </w:tbl>
    <w:p w:rsidR="005952A9" w:rsidRDefault="005952A9" w:rsidP="005952A9">
      <w:pPr>
        <w:spacing w:line="480" w:lineRule="auto"/>
        <w:ind w:firstLine="720"/>
        <w:rPr>
          <w:rFonts w:ascii="Times New Roman" w:hAnsi="Times New Roman" w:cs="Times New Roman"/>
          <w:color w:val="000000" w:themeColor="text1"/>
          <w:sz w:val="24"/>
        </w:rPr>
      </w:pPr>
    </w:p>
    <w:p w:rsidR="009F2FA2" w:rsidRDefault="009F2FA2" w:rsidP="005952A9">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When comparing the </w:t>
      </w:r>
      <w:r w:rsidR="00BE07F9">
        <w:rPr>
          <w:rFonts w:ascii="Times New Roman" w:hAnsi="Times New Roman" w:cs="Times New Roman"/>
          <w:color w:val="000000" w:themeColor="text1"/>
          <w:sz w:val="24"/>
        </w:rPr>
        <w:t>results</w:t>
      </w:r>
      <w:r>
        <w:rPr>
          <w:rFonts w:ascii="Times New Roman" w:hAnsi="Times New Roman" w:cs="Times New Roman"/>
          <w:color w:val="000000" w:themeColor="text1"/>
          <w:sz w:val="24"/>
        </w:rPr>
        <w:t xml:space="preserve"> </w:t>
      </w:r>
      <w:r w:rsidR="00BE07F9">
        <w:rPr>
          <w:rFonts w:ascii="Times New Roman" w:hAnsi="Times New Roman" w:cs="Times New Roman"/>
          <w:color w:val="000000" w:themeColor="text1"/>
          <w:sz w:val="24"/>
        </w:rPr>
        <w:t xml:space="preserve">of </w:t>
      </w:r>
      <w:r>
        <w:rPr>
          <w:rFonts w:ascii="Times New Roman" w:hAnsi="Times New Roman" w:cs="Times New Roman"/>
          <w:color w:val="000000" w:themeColor="text1"/>
          <w:sz w:val="24"/>
        </w:rPr>
        <w:t>solely using Nearpod to using the application</w:t>
      </w:r>
      <w:r w:rsidR="004578B2">
        <w:rPr>
          <w:rFonts w:ascii="Times New Roman" w:hAnsi="Times New Roman" w:cs="Times New Roman"/>
          <w:color w:val="000000" w:themeColor="text1"/>
          <w:sz w:val="24"/>
        </w:rPr>
        <w:t xml:space="preserve"> and other tools</w:t>
      </w:r>
      <w:r>
        <w:rPr>
          <w:rFonts w:ascii="Times New Roman" w:hAnsi="Times New Roman" w:cs="Times New Roman"/>
          <w:color w:val="000000" w:themeColor="text1"/>
          <w:sz w:val="24"/>
        </w:rPr>
        <w:t xml:space="preserve"> in conjunction with an authentic task or project</w:t>
      </w:r>
      <w:r w:rsidR="003C7106">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004578B2">
        <w:rPr>
          <w:rFonts w:ascii="Times New Roman" w:hAnsi="Times New Roman" w:cs="Times New Roman"/>
          <w:color w:val="000000" w:themeColor="text1"/>
          <w:sz w:val="24"/>
        </w:rPr>
        <w:t>results indicate that introducing additional web 2.0 tools and an authentic task or project into a lesson increases student achievement levels. Overal</w:t>
      </w:r>
      <w:r w:rsidR="00BE07F9">
        <w:rPr>
          <w:rFonts w:ascii="Times New Roman" w:hAnsi="Times New Roman" w:cs="Times New Roman"/>
          <w:color w:val="000000" w:themeColor="text1"/>
          <w:sz w:val="24"/>
        </w:rPr>
        <w:t>l,</w:t>
      </w:r>
      <w:r w:rsidR="004578B2">
        <w:rPr>
          <w:rFonts w:ascii="Times New Roman" w:hAnsi="Times New Roman" w:cs="Times New Roman"/>
          <w:color w:val="000000" w:themeColor="text1"/>
          <w:sz w:val="24"/>
        </w:rPr>
        <w:t xml:space="preserve"> classroom mean scores increased when the additional web tools and tasks were introduced. </w:t>
      </w:r>
      <w:r w:rsidR="003C7106">
        <w:rPr>
          <w:rFonts w:ascii="Times New Roman" w:hAnsi="Times New Roman" w:cs="Times New Roman"/>
          <w:color w:val="000000" w:themeColor="text1"/>
          <w:sz w:val="24"/>
        </w:rPr>
        <w:t>This is perhaps due to the many different learning styles that students have. Offering the materia</w:t>
      </w:r>
      <w:r w:rsidR="00A87F01">
        <w:rPr>
          <w:rFonts w:ascii="Times New Roman" w:hAnsi="Times New Roman" w:cs="Times New Roman"/>
          <w:color w:val="000000" w:themeColor="text1"/>
          <w:sz w:val="24"/>
        </w:rPr>
        <w:t>l in a variety of formats facilitates</w:t>
      </w:r>
      <w:r w:rsidR="003C7106">
        <w:rPr>
          <w:rFonts w:ascii="Times New Roman" w:hAnsi="Times New Roman" w:cs="Times New Roman"/>
          <w:color w:val="000000" w:themeColor="text1"/>
          <w:sz w:val="24"/>
        </w:rPr>
        <w:t xml:space="preserve"> </w:t>
      </w:r>
      <w:r w:rsidR="00A87F01">
        <w:rPr>
          <w:rFonts w:ascii="Times New Roman" w:hAnsi="Times New Roman" w:cs="Times New Roman"/>
          <w:color w:val="000000" w:themeColor="text1"/>
          <w:sz w:val="24"/>
        </w:rPr>
        <w:t>a wider variety of learning</w:t>
      </w:r>
      <w:r w:rsidR="003C7106">
        <w:rPr>
          <w:rFonts w:ascii="Times New Roman" w:hAnsi="Times New Roman" w:cs="Times New Roman"/>
          <w:color w:val="000000" w:themeColor="text1"/>
          <w:sz w:val="24"/>
        </w:rPr>
        <w:t xml:space="preserve">. </w:t>
      </w:r>
    </w:p>
    <w:p w:rsidR="009F2FA2" w:rsidRDefault="009F2FA2" w:rsidP="009F2FA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b/>
        <w:t>A survey was also given to students throughout the implementation of the lessons that assessed their level of engagement and attitudes towards the Nearpod application and the authentic task or project. The survey was given a</w:t>
      </w:r>
      <w:r w:rsidR="004578B2">
        <w:rPr>
          <w:rFonts w:ascii="Times New Roman" w:hAnsi="Times New Roman" w:cs="Times New Roman"/>
          <w:color w:val="000000" w:themeColor="text1"/>
          <w:sz w:val="24"/>
        </w:rPr>
        <w:t>t</w:t>
      </w:r>
      <w:r>
        <w:rPr>
          <w:rFonts w:ascii="Times New Roman" w:hAnsi="Times New Roman" w:cs="Times New Roman"/>
          <w:color w:val="000000" w:themeColor="text1"/>
          <w:sz w:val="24"/>
        </w:rPr>
        <w:t xml:space="preserve"> two points during implementation, after using Nearpod for instruction and after using Nearpod in conjunction with </w:t>
      </w:r>
      <w:r w:rsidR="004578B2">
        <w:rPr>
          <w:rFonts w:ascii="Times New Roman" w:hAnsi="Times New Roman" w:cs="Times New Roman"/>
          <w:color w:val="000000" w:themeColor="text1"/>
          <w:sz w:val="24"/>
        </w:rPr>
        <w:t>additional web 2.0 tools and the</w:t>
      </w:r>
      <w:r>
        <w:rPr>
          <w:rFonts w:ascii="Times New Roman" w:hAnsi="Times New Roman" w:cs="Times New Roman"/>
          <w:color w:val="000000" w:themeColor="text1"/>
          <w:sz w:val="24"/>
        </w:rPr>
        <w:t xml:space="preserve"> authentic task or project. </w:t>
      </w:r>
      <w:r w:rsidR="00FF3249">
        <w:rPr>
          <w:rFonts w:ascii="Times New Roman" w:hAnsi="Times New Roman" w:cs="Times New Roman"/>
          <w:color w:val="000000" w:themeColor="text1"/>
          <w:sz w:val="24"/>
        </w:rPr>
        <w:t xml:space="preserve">Eight questions were given on a scale from one to five </w:t>
      </w:r>
      <w:r w:rsidR="003C7106">
        <w:rPr>
          <w:rFonts w:ascii="Times New Roman" w:hAnsi="Times New Roman" w:cs="Times New Roman"/>
          <w:color w:val="000000" w:themeColor="text1"/>
          <w:sz w:val="24"/>
        </w:rPr>
        <w:t xml:space="preserve">with the overall mean score being </w:t>
      </w:r>
      <w:r w:rsidR="00FF3249">
        <w:rPr>
          <w:rFonts w:ascii="Times New Roman" w:hAnsi="Times New Roman" w:cs="Times New Roman"/>
          <w:color w:val="000000" w:themeColor="text1"/>
          <w:sz w:val="24"/>
        </w:rPr>
        <w:t xml:space="preserve">collected and is detailed in the table below. </w:t>
      </w:r>
    </w:p>
    <w:tbl>
      <w:tblPr>
        <w:tblStyle w:val="TableGrid"/>
        <w:tblW w:w="0" w:type="auto"/>
        <w:tblLook w:val="04A0" w:firstRow="1" w:lastRow="0" w:firstColumn="1" w:lastColumn="0" w:noHBand="0" w:noVBand="1"/>
      </w:tblPr>
      <w:tblGrid>
        <w:gridCol w:w="3116"/>
        <w:gridCol w:w="3117"/>
        <w:gridCol w:w="3117"/>
      </w:tblGrid>
      <w:tr w:rsidR="00FF3249" w:rsidTr="00FF3249">
        <w:tc>
          <w:tcPr>
            <w:tcW w:w="3116" w:type="dxa"/>
          </w:tcPr>
          <w:p w:rsidR="00FF3249" w:rsidRDefault="00FF3249" w:rsidP="009F2FA2">
            <w:pPr>
              <w:spacing w:line="480" w:lineRule="auto"/>
              <w:rPr>
                <w:rFonts w:ascii="Times New Roman" w:hAnsi="Times New Roman" w:cs="Times New Roman"/>
                <w:color w:val="000000" w:themeColor="text1"/>
                <w:sz w:val="24"/>
              </w:rPr>
            </w:pPr>
          </w:p>
        </w:tc>
        <w:tc>
          <w:tcPr>
            <w:tcW w:w="3117" w:type="dxa"/>
            <w:vAlign w:val="center"/>
          </w:tcPr>
          <w:p w:rsidR="00FF3249" w:rsidRDefault="00FF3249" w:rsidP="00820BD1">
            <w:pPr>
              <w:spacing w:line="480" w:lineRule="auto"/>
              <w:jc w:val="center"/>
              <w:rPr>
                <w:rFonts w:ascii="Times New Roman" w:hAnsi="Times New Roman" w:cs="Times New Roman"/>
                <w:color w:val="000000" w:themeColor="text1"/>
                <w:sz w:val="24"/>
              </w:rPr>
            </w:pPr>
            <w:r w:rsidRPr="004B048B">
              <w:rPr>
                <w:rFonts w:ascii="Times New Roman" w:hAnsi="Times New Roman" w:cs="Times New Roman"/>
                <w:b/>
                <w:color w:val="000000" w:themeColor="text1"/>
                <w:sz w:val="20"/>
                <w:szCs w:val="20"/>
              </w:rPr>
              <w:t xml:space="preserve">Student </w:t>
            </w:r>
            <w:r>
              <w:rPr>
                <w:rFonts w:ascii="Times New Roman" w:hAnsi="Times New Roman" w:cs="Times New Roman"/>
                <w:b/>
                <w:color w:val="000000" w:themeColor="text1"/>
                <w:sz w:val="20"/>
                <w:szCs w:val="20"/>
              </w:rPr>
              <w:t>survey</w:t>
            </w:r>
            <w:r w:rsidRPr="004B048B">
              <w:rPr>
                <w:rFonts w:ascii="Times New Roman" w:hAnsi="Times New Roman" w:cs="Times New Roman"/>
                <w:b/>
                <w:color w:val="000000" w:themeColor="text1"/>
                <w:sz w:val="20"/>
                <w:szCs w:val="20"/>
              </w:rPr>
              <w:t xml:space="preserve"> results when using </w:t>
            </w:r>
            <w:r w:rsidR="00820BD1">
              <w:rPr>
                <w:rFonts w:ascii="Times New Roman" w:hAnsi="Times New Roman" w:cs="Times New Roman"/>
                <w:b/>
                <w:color w:val="000000" w:themeColor="text1"/>
                <w:sz w:val="20"/>
                <w:szCs w:val="20"/>
              </w:rPr>
              <w:t>Web 2.0 tools</w:t>
            </w:r>
            <w:r w:rsidRPr="004B048B">
              <w:rPr>
                <w:rFonts w:ascii="Times New Roman" w:hAnsi="Times New Roman" w:cs="Times New Roman"/>
                <w:b/>
                <w:color w:val="000000" w:themeColor="text1"/>
                <w:sz w:val="20"/>
                <w:szCs w:val="20"/>
              </w:rPr>
              <w:t xml:space="preserve"> solely.</w:t>
            </w:r>
          </w:p>
        </w:tc>
        <w:tc>
          <w:tcPr>
            <w:tcW w:w="3117" w:type="dxa"/>
            <w:vAlign w:val="center"/>
          </w:tcPr>
          <w:p w:rsidR="00FF3249" w:rsidRDefault="00FF3249" w:rsidP="00820BD1">
            <w:pPr>
              <w:spacing w:line="480" w:lineRule="auto"/>
              <w:jc w:val="center"/>
              <w:rPr>
                <w:rFonts w:ascii="Times New Roman" w:hAnsi="Times New Roman" w:cs="Times New Roman"/>
                <w:color w:val="000000" w:themeColor="text1"/>
                <w:sz w:val="24"/>
              </w:rPr>
            </w:pPr>
            <w:r w:rsidRPr="004B048B">
              <w:rPr>
                <w:rFonts w:ascii="Times New Roman" w:hAnsi="Times New Roman" w:cs="Times New Roman"/>
                <w:b/>
                <w:color w:val="000000" w:themeColor="text1"/>
                <w:sz w:val="20"/>
                <w:szCs w:val="20"/>
              </w:rPr>
              <w:t xml:space="preserve">Student </w:t>
            </w:r>
            <w:r>
              <w:rPr>
                <w:rFonts w:ascii="Times New Roman" w:hAnsi="Times New Roman" w:cs="Times New Roman"/>
                <w:b/>
                <w:color w:val="000000" w:themeColor="text1"/>
                <w:sz w:val="20"/>
                <w:szCs w:val="20"/>
              </w:rPr>
              <w:t>survey</w:t>
            </w:r>
            <w:r w:rsidRPr="004B048B">
              <w:rPr>
                <w:rFonts w:ascii="Times New Roman" w:hAnsi="Times New Roman" w:cs="Times New Roman"/>
                <w:b/>
                <w:color w:val="000000" w:themeColor="text1"/>
                <w:sz w:val="20"/>
                <w:szCs w:val="20"/>
              </w:rPr>
              <w:t xml:space="preserve"> results when using </w:t>
            </w:r>
            <w:r w:rsidR="00820BD1">
              <w:rPr>
                <w:rFonts w:ascii="Times New Roman" w:hAnsi="Times New Roman" w:cs="Times New Roman"/>
                <w:b/>
                <w:color w:val="000000" w:themeColor="text1"/>
                <w:sz w:val="20"/>
                <w:szCs w:val="20"/>
              </w:rPr>
              <w:t>web 2.0 tools</w:t>
            </w:r>
            <w:r w:rsidRPr="004B048B">
              <w:rPr>
                <w:rFonts w:ascii="Times New Roman" w:hAnsi="Times New Roman" w:cs="Times New Roman"/>
                <w:b/>
                <w:color w:val="000000" w:themeColor="text1"/>
                <w:sz w:val="20"/>
                <w:szCs w:val="20"/>
              </w:rPr>
              <w:t xml:space="preserve"> in conjunction with an authentic task or project.</w:t>
            </w:r>
          </w:p>
        </w:tc>
      </w:tr>
      <w:tr w:rsidR="00FF3249" w:rsidTr="00FF3249">
        <w:tc>
          <w:tcPr>
            <w:tcW w:w="3116" w:type="dxa"/>
          </w:tcPr>
          <w:p w:rsidR="00FF3249" w:rsidRDefault="00FF3249" w:rsidP="009F2FA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Student engagement</w:t>
            </w:r>
          </w:p>
        </w:tc>
        <w:tc>
          <w:tcPr>
            <w:tcW w:w="3117" w:type="dxa"/>
          </w:tcPr>
          <w:p w:rsidR="00FF3249" w:rsidRDefault="00FF3249" w:rsidP="009F2FA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4.7</w:t>
            </w:r>
          </w:p>
        </w:tc>
        <w:tc>
          <w:tcPr>
            <w:tcW w:w="3117" w:type="dxa"/>
          </w:tcPr>
          <w:p w:rsidR="00FF3249" w:rsidRDefault="00FF3249" w:rsidP="009F2FA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4.9</w:t>
            </w:r>
          </w:p>
        </w:tc>
      </w:tr>
      <w:tr w:rsidR="00FF3249" w:rsidTr="00FF3249">
        <w:tc>
          <w:tcPr>
            <w:tcW w:w="3116" w:type="dxa"/>
          </w:tcPr>
          <w:p w:rsidR="00FF3249" w:rsidRDefault="00FF3249" w:rsidP="009F2FA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Student Attitude</w:t>
            </w:r>
          </w:p>
        </w:tc>
        <w:tc>
          <w:tcPr>
            <w:tcW w:w="3117" w:type="dxa"/>
          </w:tcPr>
          <w:p w:rsidR="00FF3249" w:rsidRDefault="00FF3249" w:rsidP="009F2FA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4.1</w:t>
            </w:r>
          </w:p>
        </w:tc>
        <w:tc>
          <w:tcPr>
            <w:tcW w:w="3117" w:type="dxa"/>
          </w:tcPr>
          <w:p w:rsidR="00FF3249" w:rsidRDefault="00FF3249" w:rsidP="009F2FA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4.7</w:t>
            </w:r>
          </w:p>
        </w:tc>
      </w:tr>
    </w:tbl>
    <w:p w:rsidR="00FF3249" w:rsidRDefault="00FF3249" w:rsidP="009F2FA2">
      <w:pPr>
        <w:spacing w:line="480" w:lineRule="auto"/>
        <w:rPr>
          <w:rFonts w:ascii="Times New Roman" w:hAnsi="Times New Roman" w:cs="Times New Roman"/>
          <w:color w:val="000000" w:themeColor="text1"/>
          <w:sz w:val="24"/>
        </w:rPr>
      </w:pPr>
    </w:p>
    <w:p w:rsidR="00FF3249" w:rsidRDefault="00FF3249" w:rsidP="009F2FA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b/>
        <w:t>Student survey results indicate that a high level of engagement comes from using the Nearpod application</w:t>
      </w:r>
      <w:r w:rsidR="00EA1B42">
        <w:rPr>
          <w:rFonts w:ascii="Times New Roman" w:hAnsi="Times New Roman" w:cs="Times New Roman"/>
          <w:color w:val="000000" w:themeColor="text1"/>
          <w:sz w:val="24"/>
        </w:rPr>
        <w:t xml:space="preserve"> in both methods</w:t>
      </w:r>
      <w:r>
        <w:rPr>
          <w:rFonts w:ascii="Times New Roman" w:hAnsi="Times New Roman" w:cs="Times New Roman"/>
          <w:color w:val="000000" w:themeColor="text1"/>
          <w:sz w:val="24"/>
        </w:rPr>
        <w:t xml:space="preserve">. </w:t>
      </w:r>
      <w:r w:rsidR="00EA1B42">
        <w:rPr>
          <w:rFonts w:ascii="Times New Roman" w:hAnsi="Times New Roman" w:cs="Times New Roman"/>
          <w:color w:val="000000" w:themeColor="text1"/>
          <w:sz w:val="24"/>
        </w:rPr>
        <w:t>However, t</w:t>
      </w:r>
      <w:r>
        <w:rPr>
          <w:rFonts w:ascii="Times New Roman" w:hAnsi="Times New Roman" w:cs="Times New Roman"/>
          <w:color w:val="000000" w:themeColor="text1"/>
          <w:sz w:val="24"/>
        </w:rPr>
        <w:t xml:space="preserve">here is a slight increase in the level of engagement when compared to the introduction of </w:t>
      </w:r>
      <w:r w:rsidR="00A87F01">
        <w:rPr>
          <w:rFonts w:ascii="Times New Roman" w:hAnsi="Times New Roman" w:cs="Times New Roman"/>
          <w:color w:val="000000" w:themeColor="text1"/>
          <w:sz w:val="24"/>
        </w:rPr>
        <w:t xml:space="preserve">a </w:t>
      </w:r>
      <w:r w:rsidR="00EA1B42">
        <w:rPr>
          <w:rFonts w:ascii="Times New Roman" w:hAnsi="Times New Roman" w:cs="Times New Roman"/>
          <w:color w:val="000000" w:themeColor="text1"/>
          <w:sz w:val="24"/>
        </w:rPr>
        <w:t>task or project. Student</w:t>
      </w:r>
      <w:r w:rsidR="003C7106">
        <w:rPr>
          <w:rFonts w:ascii="Times New Roman" w:hAnsi="Times New Roman" w:cs="Times New Roman"/>
          <w:color w:val="000000" w:themeColor="text1"/>
          <w:sz w:val="24"/>
        </w:rPr>
        <w:t>s</w:t>
      </w:r>
      <w:r w:rsidR="00EA1B42">
        <w:rPr>
          <w:rFonts w:ascii="Times New Roman" w:hAnsi="Times New Roman" w:cs="Times New Roman"/>
          <w:color w:val="000000" w:themeColor="text1"/>
          <w:sz w:val="24"/>
        </w:rPr>
        <w:t xml:space="preserve"> also show a positive attitude to using the application indicating that most students prefer to use the application over traditional methods. There was also a slight increase of student attitude with the introduction of the authentic task or project indicating that most students prefer to learn with that method. Overall</w:t>
      </w:r>
      <w:r w:rsidR="00A87F01">
        <w:rPr>
          <w:rFonts w:ascii="Times New Roman" w:hAnsi="Times New Roman" w:cs="Times New Roman"/>
          <w:color w:val="000000" w:themeColor="text1"/>
          <w:sz w:val="24"/>
        </w:rPr>
        <w:t>,</w:t>
      </w:r>
      <w:r w:rsidR="00EA1B42">
        <w:rPr>
          <w:rFonts w:ascii="Times New Roman" w:hAnsi="Times New Roman" w:cs="Times New Roman"/>
          <w:color w:val="000000" w:themeColor="text1"/>
          <w:sz w:val="24"/>
        </w:rPr>
        <w:t xml:space="preserve"> both methods of using the application are effective in engaging students in the ways they prefer to learn. </w:t>
      </w:r>
    </w:p>
    <w:p w:rsidR="00E0180C" w:rsidRDefault="00EA1B42" w:rsidP="009F2FA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b/>
        <w:t>Lastly</w:t>
      </w:r>
      <w:r w:rsidR="00A87F01">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the beliefs, attitudes, confidence</w:t>
      </w:r>
      <w:r w:rsidR="00A87F01">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and overall experience of teachers after participating in the professional learning opportunity were assessed through the use of a pre and post survey.</w:t>
      </w:r>
      <w:r w:rsidR="00E0180C">
        <w:rPr>
          <w:rFonts w:ascii="Times New Roman" w:hAnsi="Times New Roman" w:cs="Times New Roman"/>
          <w:color w:val="000000" w:themeColor="text1"/>
          <w:sz w:val="24"/>
        </w:rPr>
        <w:t xml:space="preserve"> Teachers were </w:t>
      </w:r>
      <w:r w:rsidR="00A87F01">
        <w:rPr>
          <w:rFonts w:ascii="Times New Roman" w:hAnsi="Times New Roman" w:cs="Times New Roman"/>
          <w:color w:val="000000" w:themeColor="text1"/>
          <w:sz w:val="24"/>
        </w:rPr>
        <w:t>asked about</w:t>
      </w:r>
      <w:r w:rsidR="00E0180C">
        <w:rPr>
          <w:rFonts w:ascii="Times New Roman" w:hAnsi="Times New Roman" w:cs="Times New Roman"/>
          <w:color w:val="000000" w:themeColor="text1"/>
          <w:sz w:val="24"/>
        </w:rPr>
        <w:t xml:space="preserve"> their beliefs about the effectiveness that technology can have on student engagement and achievement. They were also questioned about their willingness to try new technolo</w:t>
      </w:r>
      <w:r w:rsidR="00A87F01">
        <w:rPr>
          <w:rFonts w:ascii="Times New Roman" w:hAnsi="Times New Roman" w:cs="Times New Roman"/>
          <w:color w:val="000000" w:themeColor="text1"/>
          <w:sz w:val="24"/>
        </w:rPr>
        <w:t>gies and</w:t>
      </w:r>
      <w:r w:rsidR="00E0180C">
        <w:rPr>
          <w:rFonts w:ascii="Times New Roman" w:hAnsi="Times New Roman" w:cs="Times New Roman"/>
          <w:color w:val="000000" w:themeColor="text1"/>
          <w:sz w:val="24"/>
        </w:rPr>
        <w:t xml:space="preserve"> different methods regarding instructing with technology.</w:t>
      </w:r>
      <w:r w:rsidR="00A87F01">
        <w:rPr>
          <w:rFonts w:ascii="Times New Roman" w:hAnsi="Times New Roman" w:cs="Times New Roman"/>
          <w:color w:val="000000" w:themeColor="text1"/>
          <w:sz w:val="24"/>
        </w:rPr>
        <w:t xml:space="preserve"> Moreover, teacher confidence in</w:t>
      </w:r>
      <w:r w:rsidR="00E0180C">
        <w:rPr>
          <w:rFonts w:ascii="Times New Roman" w:hAnsi="Times New Roman" w:cs="Times New Roman"/>
          <w:color w:val="000000" w:themeColor="text1"/>
          <w:sz w:val="24"/>
        </w:rPr>
        <w:t xml:space="preserve"> using new methods of instruction and the overall experience of the professional learning opportunity were assessed. Teachers were asked twenty-eight questions and were </w:t>
      </w:r>
      <w:r w:rsidR="003C7106">
        <w:rPr>
          <w:rFonts w:ascii="Times New Roman" w:hAnsi="Times New Roman" w:cs="Times New Roman"/>
          <w:color w:val="000000" w:themeColor="text1"/>
          <w:sz w:val="24"/>
        </w:rPr>
        <w:t>instructed</w:t>
      </w:r>
      <w:r w:rsidR="00E0180C">
        <w:rPr>
          <w:rFonts w:ascii="Times New Roman" w:hAnsi="Times New Roman" w:cs="Times New Roman"/>
          <w:color w:val="000000" w:themeColor="text1"/>
          <w:sz w:val="24"/>
        </w:rPr>
        <w:t xml:space="preserve"> to rate themselves on the different areas using a scale from one to five.</w:t>
      </w:r>
      <w:r w:rsidR="000846D5">
        <w:rPr>
          <w:rFonts w:ascii="Times New Roman" w:hAnsi="Times New Roman" w:cs="Times New Roman"/>
          <w:color w:val="000000" w:themeColor="text1"/>
          <w:sz w:val="24"/>
        </w:rPr>
        <w:t xml:space="preserve"> The mean was taken from each set of questions.</w:t>
      </w:r>
      <w:r w:rsidR="00E0180C">
        <w:rPr>
          <w:rFonts w:ascii="Times New Roman" w:hAnsi="Times New Roman" w:cs="Times New Roman"/>
          <w:color w:val="000000" w:themeColor="text1"/>
          <w:sz w:val="24"/>
        </w:rPr>
        <w:t xml:space="preserve"> The table below reports the results from the survey. </w:t>
      </w:r>
    </w:p>
    <w:tbl>
      <w:tblPr>
        <w:tblStyle w:val="TableGrid"/>
        <w:tblW w:w="0" w:type="auto"/>
        <w:tblLook w:val="04A0" w:firstRow="1" w:lastRow="0" w:firstColumn="1" w:lastColumn="0" w:noHBand="0" w:noVBand="1"/>
      </w:tblPr>
      <w:tblGrid>
        <w:gridCol w:w="3116"/>
        <w:gridCol w:w="3117"/>
        <w:gridCol w:w="3117"/>
      </w:tblGrid>
      <w:tr w:rsidR="00E0180C" w:rsidTr="00C816E8">
        <w:tc>
          <w:tcPr>
            <w:tcW w:w="3116" w:type="dxa"/>
          </w:tcPr>
          <w:p w:rsidR="00E0180C" w:rsidRDefault="00E0180C" w:rsidP="00C816E8">
            <w:pPr>
              <w:spacing w:line="480" w:lineRule="auto"/>
              <w:rPr>
                <w:rFonts w:ascii="Times New Roman" w:hAnsi="Times New Roman" w:cs="Times New Roman"/>
                <w:color w:val="000000" w:themeColor="text1"/>
                <w:sz w:val="24"/>
              </w:rPr>
            </w:pPr>
          </w:p>
        </w:tc>
        <w:tc>
          <w:tcPr>
            <w:tcW w:w="3117" w:type="dxa"/>
            <w:vAlign w:val="center"/>
          </w:tcPr>
          <w:p w:rsidR="00E0180C" w:rsidRDefault="00E0180C" w:rsidP="00C816E8">
            <w:pPr>
              <w:spacing w:line="480" w:lineRule="auto"/>
              <w:jc w:val="center"/>
              <w:rPr>
                <w:rFonts w:ascii="Times New Roman" w:hAnsi="Times New Roman" w:cs="Times New Roman"/>
                <w:color w:val="000000" w:themeColor="text1"/>
                <w:sz w:val="24"/>
              </w:rPr>
            </w:pPr>
            <w:r>
              <w:rPr>
                <w:rFonts w:ascii="Times New Roman" w:hAnsi="Times New Roman" w:cs="Times New Roman"/>
                <w:b/>
                <w:color w:val="000000" w:themeColor="text1"/>
                <w:sz w:val="20"/>
                <w:szCs w:val="20"/>
              </w:rPr>
              <w:t>Pre Survey</w:t>
            </w:r>
          </w:p>
        </w:tc>
        <w:tc>
          <w:tcPr>
            <w:tcW w:w="3117" w:type="dxa"/>
            <w:vAlign w:val="center"/>
          </w:tcPr>
          <w:p w:rsidR="00E0180C" w:rsidRDefault="00E0180C" w:rsidP="00C816E8">
            <w:pPr>
              <w:spacing w:line="480" w:lineRule="auto"/>
              <w:jc w:val="center"/>
              <w:rPr>
                <w:rFonts w:ascii="Times New Roman" w:hAnsi="Times New Roman" w:cs="Times New Roman"/>
                <w:color w:val="000000" w:themeColor="text1"/>
                <w:sz w:val="24"/>
              </w:rPr>
            </w:pPr>
            <w:r>
              <w:rPr>
                <w:rFonts w:ascii="Times New Roman" w:hAnsi="Times New Roman" w:cs="Times New Roman"/>
                <w:b/>
                <w:color w:val="000000" w:themeColor="text1"/>
                <w:sz w:val="20"/>
                <w:szCs w:val="20"/>
              </w:rPr>
              <w:t>Post Survey</w:t>
            </w:r>
          </w:p>
        </w:tc>
      </w:tr>
      <w:tr w:rsidR="00E0180C" w:rsidTr="00C816E8">
        <w:tc>
          <w:tcPr>
            <w:tcW w:w="3116" w:type="dxa"/>
          </w:tcPr>
          <w:p w:rsidR="00E0180C" w:rsidRDefault="00E0180C" w:rsidP="00C816E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Belief</w:t>
            </w:r>
          </w:p>
        </w:tc>
        <w:tc>
          <w:tcPr>
            <w:tcW w:w="3117" w:type="dxa"/>
          </w:tcPr>
          <w:p w:rsidR="00E0180C" w:rsidRDefault="00E0180C" w:rsidP="00C816E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3.4</w:t>
            </w:r>
          </w:p>
        </w:tc>
        <w:tc>
          <w:tcPr>
            <w:tcW w:w="3117" w:type="dxa"/>
          </w:tcPr>
          <w:p w:rsidR="00E0180C" w:rsidRDefault="00E0180C" w:rsidP="00C816E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5.0</w:t>
            </w:r>
          </w:p>
        </w:tc>
      </w:tr>
      <w:tr w:rsidR="00E0180C" w:rsidTr="00C816E8">
        <w:tc>
          <w:tcPr>
            <w:tcW w:w="3116" w:type="dxa"/>
          </w:tcPr>
          <w:p w:rsidR="00E0180C" w:rsidRDefault="00E0180C" w:rsidP="00C816E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Attitude</w:t>
            </w:r>
          </w:p>
        </w:tc>
        <w:tc>
          <w:tcPr>
            <w:tcW w:w="3117" w:type="dxa"/>
          </w:tcPr>
          <w:p w:rsidR="00E0180C" w:rsidRDefault="00E0180C" w:rsidP="00C816E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3.5</w:t>
            </w:r>
          </w:p>
        </w:tc>
        <w:tc>
          <w:tcPr>
            <w:tcW w:w="3117" w:type="dxa"/>
          </w:tcPr>
          <w:p w:rsidR="00E0180C" w:rsidRDefault="00E0180C" w:rsidP="00C816E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4.8</w:t>
            </w:r>
          </w:p>
        </w:tc>
      </w:tr>
      <w:tr w:rsidR="00E0180C" w:rsidTr="00C816E8">
        <w:tc>
          <w:tcPr>
            <w:tcW w:w="3116" w:type="dxa"/>
          </w:tcPr>
          <w:p w:rsidR="00E0180C" w:rsidRDefault="00E0180C" w:rsidP="00C816E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Confidence</w:t>
            </w:r>
          </w:p>
        </w:tc>
        <w:tc>
          <w:tcPr>
            <w:tcW w:w="3117" w:type="dxa"/>
          </w:tcPr>
          <w:p w:rsidR="00E0180C" w:rsidRDefault="00E0180C" w:rsidP="00C816E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2.4</w:t>
            </w:r>
          </w:p>
        </w:tc>
        <w:tc>
          <w:tcPr>
            <w:tcW w:w="3117" w:type="dxa"/>
          </w:tcPr>
          <w:p w:rsidR="00E0180C" w:rsidRDefault="00E0180C" w:rsidP="00C816E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4.7</w:t>
            </w:r>
          </w:p>
        </w:tc>
      </w:tr>
      <w:tr w:rsidR="00E0180C" w:rsidTr="00C816E8">
        <w:tc>
          <w:tcPr>
            <w:tcW w:w="3116" w:type="dxa"/>
          </w:tcPr>
          <w:p w:rsidR="00E0180C" w:rsidRDefault="00E0180C" w:rsidP="00C816E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Overall Experience</w:t>
            </w:r>
          </w:p>
        </w:tc>
        <w:tc>
          <w:tcPr>
            <w:tcW w:w="3117" w:type="dxa"/>
          </w:tcPr>
          <w:p w:rsidR="00E0180C" w:rsidRDefault="00E0180C" w:rsidP="00C816E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0</w:t>
            </w:r>
          </w:p>
        </w:tc>
        <w:tc>
          <w:tcPr>
            <w:tcW w:w="3117" w:type="dxa"/>
          </w:tcPr>
          <w:p w:rsidR="00E0180C" w:rsidRDefault="00E0180C" w:rsidP="00C816E8">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5.0</w:t>
            </w:r>
          </w:p>
        </w:tc>
      </w:tr>
    </w:tbl>
    <w:p w:rsidR="00E0180C" w:rsidRDefault="00E0180C" w:rsidP="009F2FA2">
      <w:pPr>
        <w:spacing w:line="480" w:lineRule="auto"/>
        <w:rPr>
          <w:rFonts w:ascii="Times New Roman" w:hAnsi="Times New Roman" w:cs="Times New Roman"/>
          <w:color w:val="000000" w:themeColor="text1"/>
          <w:sz w:val="24"/>
        </w:rPr>
      </w:pPr>
    </w:p>
    <w:p w:rsidR="003C7106" w:rsidRPr="00851E2F" w:rsidRDefault="000846D5" w:rsidP="009F2FA2">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b/>
        <w:t xml:space="preserve">The results indicate that there was a major increase in all areas regarding the professional development that was provided to teachers. </w:t>
      </w:r>
    </w:p>
    <w:p w:rsidR="00D5587A" w:rsidRDefault="00A60519" w:rsidP="00EF31B9">
      <w:pPr>
        <w:spacing w:line="480" w:lineRule="auto"/>
        <w:jc w:val="center"/>
        <w:rPr>
          <w:rFonts w:ascii="Times New Roman" w:hAnsi="Times New Roman" w:cs="Times New Roman"/>
          <w:b/>
          <w:color w:val="000000" w:themeColor="text1"/>
          <w:sz w:val="24"/>
        </w:rPr>
      </w:pPr>
      <w:r w:rsidRPr="00AE1365">
        <w:rPr>
          <w:rFonts w:ascii="Times New Roman" w:hAnsi="Times New Roman" w:cs="Times New Roman"/>
          <w:b/>
          <w:color w:val="000000" w:themeColor="text1"/>
          <w:sz w:val="24"/>
        </w:rPr>
        <w:t>Deviation</w:t>
      </w:r>
    </w:p>
    <w:p w:rsidR="0024364A" w:rsidRPr="00520E71" w:rsidRDefault="00820BD1" w:rsidP="00520E71">
      <w:pPr>
        <w:spacing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Initial plans were more focused on the effect </w:t>
      </w:r>
      <w:r w:rsidRPr="00820BD1">
        <w:rPr>
          <w:rFonts w:ascii="Times New Roman" w:hAnsi="Times New Roman" w:cs="Times New Roman"/>
          <w:color w:val="000000" w:themeColor="text1"/>
          <w:sz w:val="24"/>
        </w:rPr>
        <w:t xml:space="preserve">web 2.0 tools </w:t>
      </w:r>
      <w:r>
        <w:rPr>
          <w:rFonts w:ascii="Times New Roman" w:hAnsi="Times New Roman" w:cs="Times New Roman"/>
          <w:color w:val="000000" w:themeColor="text1"/>
          <w:sz w:val="24"/>
        </w:rPr>
        <w:t>has</w:t>
      </w:r>
      <w:r w:rsidRPr="00820BD1">
        <w:rPr>
          <w:rFonts w:ascii="Times New Roman" w:hAnsi="Times New Roman" w:cs="Times New Roman"/>
          <w:color w:val="000000" w:themeColor="text1"/>
          <w:sz w:val="24"/>
        </w:rPr>
        <w:t xml:space="preserve"> on math achievement</w:t>
      </w:r>
      <w:r w:rsidR="00A87F01">
        <w:rPr>
          <w:rFonts w:ascii="Times New Roman" w:hAnsi="Times New Roman" w:cs="Times New Roman"/>
          <w:color w:val="000000" w:themeColor="text1"/>
          <w:sz w:val="24"/>
        </w:rPr>
        <w:t>,</w:t>
      </w:r>
      <w:r w:rsidR="00DE5144">
        <w:rPr>
          <w:rFonts w:ascii="Times New Roman" w:hAnsi="Times New Roman" w:cs="Times New Roman"/>
          <w:color w:val="000000" w:themeColor="text1"/>
          <w:sz w:val="24"/>
        </w:rPr>
        <w:t xml:space="preserve"> and </w:t>
      </w:r>
      <w:r w:rsidR="00A87F01">
        <w:rPr>
          <w:rFonts w:ascii="Times New Roman" w:hAnsi="Times New Roman" w:cs="Times New Roman"/>
          <w:color w:val="000000" w:themeColor="text1"/>
          <w:sz w:val="24"/>
        </w:rPr>
        <w:t>al</w:t>
      </w:r>
      <w:r w:rsidR="00DE5144">
        <w:rPr>
          <w:rFonts w:ascii="Times New Roman" w:hAnsi="Times New Roman" w:cs="Times New Roman"/>
          <w:color w:val="000000" w:themeColor="text1"/>
          <w:sz w:val="24"/>
        </w:rPr>
        <w:t>t</w:t>
      </w:r>
      <w:r>
        <w:rPr>
          <w:rFonts w:ascii="Times New Roman" w:hAnsi="Times New Roman" w:cs="Times New Roman"/>
          <w:color w:val="000000" w:themeColor="text1"/>
          <w:sz w:val="24"/>
        </w:rPr>
        <w:t>hough the experience addresses the relationship between web 2.0 tools and math achievement</w:t>
      </w:r>
      <w:r w:rsidR="00A87F01">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it deviated to focusing more on integrating authentic tasks or projects in conjunction with </w:t>
      </w:r>
      <w:r w:rsidR="00DE5144">
        <w:rPr>
          <w:rFonts w:ascii="Times New Roman" w:hAnsi="Times New Roman" w:cs="Times New Roman"/>
          <w:color w:val="000000" w:themeColor="text1"/>
          <w:sz w:val="24"/>
        </w:rPr>
        <w:t>web 2.0 tools to improve student achievement.</w:t>
      </w:r>
      <w:r>
        <w:rPr>
          <w:rFonts w:ascii="Times New Roman" w:hAnsi="Times New Roman" w:cs="Times New Roman"/>
          <w:color w:val="000000" w:themeColor="text1"/>
          <w:sz w:val="24"/>
        </w:rPr>
        <w:t xml:space="preserve"> This resulted in focusing more on the professional learning of teachers and careful planning of professional development sessions. </w:t>
      </w:r>
      <w:r w:rsidR="00DE5144">
        <w:rPr>
          <w:rFonts w:ascii="Times New Roman" w:hAnsi="Times New Roman" w:cs="Times New Roman"/>
          <w:color w:val="000000" w:themeColor="text1"/>
          <w:sz w:val="24"/>
        </w:rPr>
        <w:t>The original plan also opened the professional learning opportunity for kindergarten through fifth grade teachers</w:t>
      </w:r>
      <w:r w:rsidR="00A87F01">
        <w:rPr>
          <w:rFonts w:ascii="Times New Roman" w:hAnsi="Times New Roman" w:cs="Times New Roman"/>
          <w:color w:val="000000" w:themeColor="text1"/>
          <w:sz w:val="24"/>
        </w:rPr>
        <w:t>,</w:t>
      </w:r>
      <w:r w:rsidR="00DE5144">
        <w:rPr>
          <w:rFonts w:ascii="Times New Roman" w:hAnsi="Times New Roman" w:cs="Times New Roman"/>
          <w:color w:val="000000" w:themeColor="text1"/>
          <w:sz w:val="24"/>
        </w:rPr>
        <w:t xml:space="preserve"> but due to feedback from administration</w:t>
      </w:r>
      <w:r w:rsidR="00A87F01">
        <w:rPr>
          <w:rFonts w:ascii="Times New Roman" w:hAnsi="Times New Roman" w:cs="Times New Roman"/>
          <w:color w:val="000000" w:themeColor="text1"/>
          <w:sz w:val="24"/>
        </w:rPr>
        <w:t>,</w:t>
      </w:r>
      <w:r w:rsidR="00DE5144">
        <w:rPr>
          <w:rFonts w:ascii="Times New Roman" w:hAnsi="Times New Roman" w:cs="Times New Roman"/>
          <w:color w:val="000000" w:themeColor="text1"/>
          <w:sz w:val="24"/>
        </w:rPr>
        <w:t xml:space="preserve"> the development was only available for teachers grades third, fourth, and fifth. </w:t>
      </w:r>
    </w:p>
    <w:p w:rsidR="00DE5144" w:rsidRDefault="009033D3" w:rsidP="00DE5144">
      <w:pPr>
        <w:spacing w:line="480" w:lineRule="auto"/>
        <w:jc w:val="center"/>
        <w:rPr>
          <w:rFonts w:ascii="Times New Roman" w:hAnsi="Times New Roman" w:cs="Times New Roman"/>
          <w:b/>
          <w:color w:val="000000" w:themeColor="text1"/>
          <w:sz w:val="24"/>
        </w:rPr>
      </w:pPr>
      <w:r w:rsidRPr="00DE5144">
        <w:rPr>
          <w:rFonts w:ascii="Times New Roman" w:hAnsi="Times New Roman" w:cs="Times New Roman"/>
          <w:b/>
          <w:color w:val="000000" w:themeColor="text1"/>
          <w:sz w:val="24"/>
        </w:rPr>
        <w:t>R</w:t>
      </w:r>
      <w:r w:rsidR="00E65348" w:rsidRPr="00DE5144">
        <w:rPr>
          <w:rFonts w:ascii="Times New Roman" w:hAnsi="Times New Roman" w:cs="Times New Roman"/>
          <w:b/>
          <w:color w:val="000000" w:themeColor="text1"/>
          <w:sz w:val="24"/>
        </w:rPr>
        <w:t>eflection</w:t>
      </w:r>
    </w:p>
    <w:p w:rsidR="00520E71" w:rsidRDefault="00520E71" w:rsidP="00520E71">
      <w:pPr>
        <w:spacing w:line="48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tab/>
      </w:r>
      <w:r>
        <w:rPr>
          <w:rFonts w:ascii="Times New Roman" w:hAnsi="Times New Roman" w:cs="Times New Roman"/>
          <w:color w:val="000000" w:themeColor="text1"/>
          <w:sz w:val="24"/>
        </w:rPr>
        <w:t>Throughout the duration of completing this project I was presented with many different learning experience</w:t>
      </w:r>
      <w:r w:rsidR="00EC626D">
        <w:rPr>
          <w:rFonts w:ascii="Times New Roman" w:hAnsi="Times New Roman" w:cs="Times New Roman"/>
          <w:color w:val="000000" w:themeColor="text1"/>
          <w:sz w:val="24"/>
        </w:rPr>
        <w:t xml:space="preserve">s. </w:t>
      </w:r>
      <w:r w:rsidR="00813F5B">
        <w:rPr>
          <w:rFonts w:ascii="Times New Roman" w:hAnsi="Times New Roman" w:cs="Times New Roman"/>
          <w:color w:val="000000" w:themeColor="text1"/>
          <w:sz w:val="24"/>
        </w:rPr>
        <w:t xml:space="preserve">Creating effective professional learning opportunities for teachers has many obstacles and can be a difficult task. However, by learning how to strategically plan I can better contribute to school improvement by facilitating technology and taking on a leadership role. By completing the capstone project I have learned how to </w:t>
      </w:r>
      <w:r w:rsidR="00C975D3">
        <w:rPr>
          <w:rFonts w:ascii="Times New Roman" w:hAnsi="Times New Roman" w:cs="Times New Roman"/>
          <w:color w:val="000000" w:themeColor="text1"/>
          <w:sz w:val="24"/>
        </w:rPr>
        <w:t>successfully</w:t>
      </w:r>
      <w:r w:rsidR="00813F5B">
        <w:rPr>
          <w:rFonts w:ascii="Times New Roman" w:hAnsi="Times New Roman" w:cs="Times New Roman"/>
          <w:color w:val="000000" w:themeColor="text1"/>
          <w:sz w:val="24"/>
        </w:rPr>
        <w:t xml:space="preserve"> create a new </w:t>
      </w:r>
      <w:r w:rsidR="00C975D3">
        <w:rPr>
          <w:rFonts w:ascii="Times New Roman" w:hAnsi="Times New Roman" w:cs="Times New Roman"/>
          <w:color w:val="000000" w:themeColor="text1"/>
          <w:sz w:val="24"/>
        </w:rPr>
        <w:t>initiative</w:t>
      </w:r>
      <w:r w:rsidR="00E67B55">
        <w:rPr>
          <w:rFonts w:ascii="Times New Roman" w:hAnsi="Times New Roman" w:cs="Times New Roman"/>
          <w:color w:val="000000" w:themeColor="text1"/>
          <w:sz w:val="24"/>
        </w:rPr>
        <w:t xml:space="preserve"> from planning and</w:t>
      </w:r>
      <w:r w:rsidR="00813F5B">
        <w:rPr>
          <w:rFonts w:ascii="Times New Roman" w:hAnsi="Times New Roman" w:cs="Times New Roman"/>
          <w:color w:val="000000" w:themeColor="text1"/>
          <w:sz w:val="24"/>
        </w:rPr>
        <w:t xml:space="preserve"> research</w:t>
      </w:r>
      <w:r w:rsidR="00C975D3">
        <w:rPr>
          <w:rFonts w:ascii="Times New Roman" w:hAnsi="Times New Roman" w:cs="Times New Roman"/>
          <w:color w:val="000000" w:themeColor="text1"/>
          <w:sz w:val="24"/>
        </w:rPr>
        <w:t xml:space="preserve"> </w:t>
      </w:r>
      <w:r w:rsidR="00E67B55">
        <w:rPr>
          <w:rFonts w:ascii="Times New Roman" w:hAnsi="Times New Roman" w:cs="Times New Roman"/>
          <w:color w:val="000000" w:themeColor="text1"/>
          <w:sz w:val="24"/>
        </w:rPr>
        <w:t>to</w:t>
      </w:r>
      <w:r w:rsidR="00C975D3">
        <w:rPr>
          <w:rFonts w:ascii="Times New Roman" w:hAnsi="Times New Roman" w:cs="Times New Roman"/>
          <w:color w:val="000000" w:themeColor="text1"/>
          <w:sz w:val="24"/>
        </w:rPr>
        <w:t xml:space="preserve"> implementation. </w:t>
      </w:r>
    </w:p>
    <w:p w:rsidR="00C975D3" w:rsidRDefault="00C975D3" w:rsidP="00520E71">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b/>
        <w:t xml:space="preserve">Crafting a purposeful professional learning opportunity for teachers was my main goal when planning this project, which took several hours to do. </w:t>
      </w:r>
      <w:r w:rsidR="00E67B55">
        <w:rPr>
          <w:rFonts w:ascii="Times New Roman" w:hAnsi="Times New Roman" w:cs="Times New Roman"/>
          <w:color w:val="000000" w:themeColor="text1"/>
          <w:sz w:val="24"/>
        </w:rPr>
        <w:t xml:space="preserve">I had to conduct a needs assessment </w:t>
      </w:r>
      <w:r w:rsidR="00E67B55">
        <w:rPr>
          <w:rFonts w:ascii="Times New Roman" w:hAnsi="Times New Roman" w:cs="Times New Roman"/>
          <w:color w:val="000000" w:themeColor="text1"/>
          <w:sz w:val="24"/>
        </w:rPr>
        <w:lastRenderedPageBreak/>
        <w:t xml:space="preserve">in order to determine the strengths and weaknesses to inform the content and delivery of the professional development.  </w:t>
      </w:r>
      <w:r w:rsidR="005C5062">
        <w:rPr>
          <w:rFonts w:ascii="Times New Roman" w:hAnsi="Times New Roman" w:cs="Times New Roman"/>
          <w:color w:val="000000" w:themeColor="text1"/>
          <w:sz w:val="24"/>
        </w:rPr>
        <w:t xml:space="preserve">Since the professional development sessions took place over several weeks I knew </w:t>
      </w:r>
      <w:r w:rsidR="00ED7DD0">
        <w:rPr>
          <w:rFonts w:ascii="Times New Roman" w:hAnsi="Times New Roman" w:cs="Times New Roman"/>
          <w:color w:val="000000" w:themeColor="text1"/>
          <w:sz w:val="24"/>
        </w:rPr>
        <w:t>I wanted to create meaningful and productive professional developments that would require me work closely with teachers. This would require me to have the ability to work with others and gain their trust. I believe that having a smaller group of teachers participate helped me facilitate their needs and reach a better outcome. I was able to work one on one with teachers and help them create effective learning experiences</w:t>
      </w:r>
      <w:r w:rsidR="00E67B55">
        <w:rPr>
          <w:rFonts w:ascii="Times New Roman" w:hAnsi="Times New Roman" w:cs="Times New Roman"/>
          <w:color w:val="000000" w:themeColor="text1"/>
          <w:sz w:val="24"/>
        </w:rPr>
        <w:t xml:space="preserve"> that integrated technology and research based strategies</w:t>
      </w:r>
      <w:r w:rsidR="00ED7DD0">
        <w:rPr>
          <w:rFonts w:ascii="Times New Roman" w:hAnsi="Times New Roman" w:cs="Times New Roman"/>
          <w:color w:val="000000" w:themeColor="text1"/>
          <w:sz w:val="24"/>
        </w:rPr>
        <w:t xml:space="preserve"> for their students. Though working with a small group was not part of the plan, I believe it worked out in my favor because personal relationships were able to form. </w:t>
      </w:r>
      <w:r w:rsidR="0044498A">
        <w:rPr>
          <w:rFonts w:ascii="Times New Roman" w:hAnsi="Times New Roman" w:cs="Times New Roman"/>
          <w:color w:val="000000" w:themeColor="text1"/>
          <w:sz w:val="24"/>
        </w:rPr>
        <w:t>Developing relationships is key in creating effective professional learning opportunities and encourages teachers to engage in future professional developments.</w:t>
      </w:r>
    </w:p>
    <w:p w:rsidR="0044498A" w:rsidRDefault="0044498A" w:rsidP="00520E71">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b/>
        <w:t>I believe that I fac</w:t>
      </w:r>
      <w:r w:rsidR="00225986">
        <w:rPr>
          <w:rFonts w:ascii="Times New Roman" w:hAnsi="Times New Roman" w:cs="Times New Roman"/>
          <w:color w:val="000000" w:themeColor="text1"/>
          <w:sz w:val="24"/>
        </w:rPr>
        <w:t xml:space="preserve">ilitated the effective use of technology to promote the shared vision from completing this project. I was able to </w:t>
      </w:r>
      <w:r w:rsidR="00225986" w:rsidRPr="00225986">
        <w:rPr>
          <w:rFonts w:ascii="Times New Roman" w:hAnsi="Times New Roman" w:cs="Times New Roman"/>
          <w:color w:val="000000" w:themeColor="text1"/>
          <w:sz w:val="24"/>
        </w:rPr>
        <w:t>collaboratively plan with and assist other educators in utilizing technology to improve teaching, learning, and assessment.</w:t>
      </w:r>
      <w:r w:rsidR="00225986">
        <w:rPr>
          <w:rFonts w:ascii="Times New Roman" w:hAnsi="Times New Roman" w:cs="Times New Roman"/>
          <w:color w:val="000000" w:themeColor="text1"/>
          <w:sz w:val="24"/>
        </w:rPr>
        <w:t xml:space="preserve"> I was able to evaluate the effectiveness of the professional learning in order to deepen teacher content knowledge and improve student achievement. Developing these skills is what is required of a technology</w:t>
      </w:r>
      <w:r w:rsidR="00E67B55">
        <w:rPr>
          <w:rFonts w:ascii="Times New Roman" w:hAnsi="Times New Roman" w:cs="Times New Roman"/>
          <w:color w:val="000000" w:themeColor="text1"/>
          <w:sz w:val="24"/>
        </w:rPr>
        <w:t xml:space="preserve"> facilitator and leader to help aid in the school change and improvement process. </w:t>
      </w:r>
      <w:r w:rsidR="00225986">
        <w:rPr>
          <w:rFonts w:ascii="Times New Roman" w:hAnsi="Times New Roman" w:cs="Times New Roman"/>
          <w:color w:val="000000" w:themeColor="text1"/>
          <w:sz w:val="24"/>
        </w:rPr>
        <w:t xml:space="preserve"> </w:t>
      </w:r>
    </w:p>
    <w:p w:rsidR="0044498A" w:rsidRDefault="0044498A" w:rsidP="00520E71">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b/>
      </w:r>
    </w:p>
    <w:p w:rsidR="00ED7DD0" w:rsidRDefault="00ED7DD0" w:rsidP="00520E71">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b/>
      </w:r>
    </w:p>
    <w:p w:rsidR="00E67B55" w:rsidRPr="00520E71" w:rsidRDefault="00E67B55" w:rsidP="00520E71">
      <w:pPr>
        <w:spacing w:line="480" w:lineRule="auto"/>
        <w:rPr>
          <w:rFonts w:ascii="Times New Roman" w:hAnsi="Times New Roman" w:cs="Times New Roman"/>
          <w:color w:val="000000" w:themeColor="text1"/>
          <w:sz w:val="24"/>
        </w:rPr>
      </w:pPr>
    </w:p>
    <w:p w:rsidR="00520E71" w:rsidRDefault="00520E71" w:rsidP="00DE5144">
      <w:pPr>
        <w:spacing w:line="480" w:lineRule="auto"/>
        <w:jc w:val="center"/>
        <w:rPr>
          <w:rFonts w:ascii="Times New Roman" w:hAnsi="Times New Roman" w:cs="Times New Roman"/>
          <w:b/>
          <w:color w:val="000000" w:themeColor="text1"/>
          <w:sz w:val="24"/>
        </w:rPr>
      </w:pPr>
    </w:p>
    <w:p w:rsidR="00DE5144" w:rsidRDefault="00DE5144" w:rsidP="00DE5144">
      <w:pPr>
        <w:spacing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rsidR="00E67B55" w:rsidRDefault="00E67B55" w:rsidP="00E67B55">
      <w:pPr>
        <w:pStyle w:val="NormalWeb"/>
        <w:spacing w:line="480" w:lineRule="auto"/>
        <w:ind w:left="450" w:hanging="450"/>
        <w:rPr>
          <w:color w:val="000000"/>
        </w:rPr>
      </w:pPr>
      <w:r w:rsidRPr="00531FCC">
        <w:rPr>
          <w:color w:val="000000"/>
        </w:rPr>
        <w:t>Baran, E. (2014). A review of research on mobile learning in teacher education.</w:t>
      </w:r>
      <w:r w:rsidRPr="00531FCC">
        <w:rPr>
          <w:rStyle w:val="apple-converted-space"/>
          <w:rFonts w:eastAsiaTheme="majorEastAsia"/>
          <w:i/>
          <w:iCs/>
          <w:color w:val="000000"/>
        </w:rPr>
        <w:t> </w:t>
      </w:r>
      <w:r w:rsidRPr="00531FCC">
        <w:rPr>
          <w:i/>
          <w:iCs/>
          <w:color w:val="000000"/>
        </w:rPr>
        <w:t>Journal of Educational Technology &amp; Society,</w:t>
      </w:r>
      <w:r w:rsidRPr="00531FCC">
        <w:rPr>
          <w:rStyle w:val="apple-converted-space"/>
          <w:rFonts w:eastAsiaTheme="majorEastAsia"/>
          <w:i/>
          <w:iCs/>
          <w:color w:val="000000"/>
        </w:rPr>
        <w:t> </w:t>
      </w:r>
      <w:r w:rsidRPr="00531FCC">
        <w:rPr>
          <w:i/>
          <w:iCs/>
          <w:color w:val="000000"/>
        </w:rPr>
        <w:t>17</w:t>
      </w:r>
      <w:r w:rsidRPr="00531FCC">
        <w:rPr>
          <w:color w:val="000000"/>
        </w:rPr>
        <w:t>(4), 17-32.</w:t>
      </w:r>
    </w:p>
    <w:p w:rsidR="00E67B55" w:rsidRDefault="00E67B55" w:rsidP="00E67B55">
      <w:pPr>
        <w:pStyle w:val="NormalWeb"/>
        <w:spacing w:line="480" w:lineRule="auto"/>
        <w:ind w:left="450" w:hanging="450"/>
        <w:rPr>
          <w:color w:val="000000"/>
        </w:rPr>
      </w:pPr>
      <w:r w:rsidRPr="00531FCC">
        <w:rPr>
          <w:color w:val="000000"/>
        </w:rPr>
        <w:t>Booth, J. (2008).</w:t>
      </w:r>
      <w:r w:rsidRPr="00531FCC">
        <w:rPr>
          <w:rStyle w:val="apple-converted-space"/>
          <w:rFonts w:eastAsiaTheme="majorEastAsia"/>
          <w:color w:val="000000"/>
        </w:rPr>
        <w:t> </w:t>
      </w:r>
      <w:r w:rsidRPr="00531FCC">
        <w:rPr>
          <w:i/>
          <w:iCs/>
          <w:color w:val="000000"/>
        </w:rPr>
        <w:t>The influence of professional development in technology integration on teacher pedagogy and student engagement in fourth and fifth grade elementary classrooms in an urban elementary school in the northeast</w:t>
      </w:r>
      <w:r w:rsidRPr="00531FCC">
        <w:rPr>
          <w:rStyle w:val="apple-converted-space"/>
          <w:rFonts w:eastAsiaTheme="majorEastAsia"/>
          <w:i/>
          <w:iCs/>
          <w:color w:val="000000"/>
        </w:rPr>
        <w:t> </w:t>
      </w:r>
      <w:r w:rsidRPr="00531FCC">
        <w:rPr>
          <w:color w:val="000000"/>
        </w:rPr>
        <w:t>(Ed.D.). Available from ProQuest Education Journals. (230711652).</w:t>
      </w:r>
    </w:p>
    <w:p w:rsidR="00E67B55" w:rsidRDefault="00E67B55" w:rsidP="00E67B55">
      <w:pPr>
        <w:pStyle w:val="NormalWeb"/>
        <w:spacing w:line="480" w:lineRule="auto"/>
        <w:ind w:left="450" w:hanging="450"/>
        <w:rPr>
          <w:color w:val="000000"/>
        </w:rPr>
      </w:pPr>
      <w:r w:rsidRPr="00531FCC">
        <w:rPr>
          <w:color w:val="000000"/>
        </w:rPr>
        <w:t>Christensen, R. (2002). Effects of technology integration education on the attitudes of teachers and students.</w:t>
      </w:r>
      <w:r w:rsidRPr="00531FCC">
        <w:rPr>
          <w:rStyle w:val="apple-converted-space"/>
          <w:rFonts w:eastAsiaTheme="majorEastAsia"/>
          <w:i/>
          <w:iCs/>
          <w:color w:val="000000"/>
        </w:rPr>
        <w:t> </w:t>
      </w:r>
      <w:r w:rsidRPr="00531FCC">
        <w:rPr>
          <w:i/>
          <w:iCs/>
          <w:color w:val="000000"/>
        </w:rPr>
        <w:t>Journal of Research on Technology in Education,</w:t>
      </w:r>
      <w:r w:rsidRPr="00531FCC">
        <w:rPr>
          <w:rStyle w:val="apple-converted-space"/>
          <w:rFonts w:eastAsiaTheme="majorEastAsia"/>
          <w:i/>
          <w:iCs/>
          <w:color w:val="000000"/>
        </w:rPr>
        <w:t> </w:t>
      </w:r>
      <w:r w:rsidRPr="00531FCC">
        <w:rPr>
          <w:i/>
          <w:iCs/>
          <w:color w:val="000000"/>
        </w:rPr>
        <w:t>34</w:t>
      </w:r>
      <w:r w:rsidRPr="00531FCC">
        <w:rPr>
          <w:color w:val="000000"/>
        </w:rPr>
        <w:t>(4), 411-433.</w:t>
      </w:r>
    </w:p>
    <w:p w:rsidR="00E67B55" w:rsidRDefault="00E67B55" w:rsidP="00E67B55">
      <w:pPr>
        <w:pStyle w:val="NormalWeb"/>
        <w:spacing w:line="480" w:lineRule="auto"/>
        <w:ind w:left="450" w:hanging="450"/>
        <w:rPr>
          <w:color w:val="000000"/>
        </w:rPr>
      </w:pPr>
      <w:r w:rsidRPr="00531FCC">
        <w:rPr>
          <w:color w:val="000000"/>
        </w:rPr>
        <w:t>Delacruz, S. (2014). Using nearpod in elementary guided reading groups.</w:t>
      </w:r>
      <w:r w:rsidRPr="00531FCC">
        <w:rPr>
          <w:rStyle w:val="apple-converted-space"/>
          <w:rFonts w:eastAsiaTheme="majorEastAsia"/>
          <w:i/>
          <w:iCs/>
          <w:color w:val="000000"/>
        </w:rPr>
        <w:t> </w:t>
      </w:r>
      <w:r w:rsidRPr="00531FCC">
        <w:rPr>
          <w:i/>
          <w:iCs/>
          <w:color w:val="000000"/>
        </w:rPr>
        <w:t>Techtrends,</w:t>
      </w:r>
      <w:r w:rsidRPr="00531FCC">
        <w:rPr>
          <w:rStyle w:val="apple-converted-space"/>
          <w:rFonts w:eastAsiaTheme="majorEastAsia"/>
          <w:i/>
          <w:iCs/>
          <w:color w:val="000000"/>
        </w:rPr>
        <w:t> </w:t>
      </w:r>
      <w:r w:rsidRPr="00531FCC">
        <w:rPr>
          <w:i/>
          <w:iCs/>
          <w:color w:val="000000"/>
        </w:rPr>
        <w:t>58</w:t>
      </w:r>
      <w:r w:rsidRPr="00531FCC">
        <w:rPr>
          <w:color w:val="000000"/>
        </w:rPr>
        <w:t>(5), 62-69. doi:</w:t>
      </w:r>
      <w:hyperlink r:id="rId6" w:tgtFrame="_blank" w:history="1">
        <w:r w:rsidRPr="00531FCC">
          <w:rPr>
            <w:rStyle w:val="Hyperlink"/>
          </w:rPr>
          <w:t>http://dx.doi.org.proxy.kennesaw.edu/10.1007/s11528-014-0787-9</w:t>
        </w:r>
      </w:hyperlink>
    </w:p>
    <w:p w:rsidR="00E67B55" w:rsidRDefault="00E67B55" w:rsidP="00E67B55">
      <w:pPr>
        <w:pStyle w:val="NormalWeb"/>
        <w:spacing w:line="480" w:lineRule="auto"/>
        <w:ind w:left="450" w:hanging="450"/>
        <w:rPr>
          <w:color w:val="000000"/>
        </w:rPr>
      </w:pPr>
      <w:r w:rsidRPr="00C266D7">
        <w:rPr>
          <w:color w:val="000000"/>
        </w:rPr>
        <w:t>Edens, K., &amp; Potter, E. (2007). The relationship of drawing and mathematical problem solving: Draw for math tasks.</w:t>
      </w:r>
      <w:r w:rsidRPr="00C266D7">
        <w:rPr>
          <w:i/>
          <w:iCs/>
          <w:color w:val="000000"/>
        </w:rPr>
        <w:t> Studies in Art Education, 48</w:t>
      </w:r>
      <w:r w:rsidRPr="00C266D7">
        <w:rPr>
          <w:color w:val="000000"/>
        </w:rPr>
        <w:t>(3), 282-298.</w:t>
      </w:r>
    </w:p>
    <w:p w:rsidR="00E67B55" w:rsidRDefault="00E67B55" w:rsidP="00E67B55">
      <w:pPr>
        <w:pStyle w:val="NormalWeb"/>
        <w:spacing w:line="480" w:lineRule="auto"/>
        <w:ind w:left="450" w:hanging="450"/>
        <w:rPr>
          <w:color w:val="000000"/>
        </w:rPr>
      </w:pPr>
      <w:r w:rsidRPr="00C266D7">
        <w:rPr>
          <w:color w:val="000000"/>
        </w:rPr>
        <w:t>Franklin, T., &amp; Peng, L. (2008). Mobile math: Math educators and students engage in mobile learning.</w:t>
      </w:r>
      <w:r w:rsidRPr="00C266D7">
        <w:rPr>
          <w:i/>
          <w:iCs/>
          <w:color w:val="000000"/>
        </w:rPr>
        <w:t> Journal of Computing in Higher Education, 20</w:t>
      </w:r>
      <w:r w:rsidRPr="00C266D7">
        <w:rPr>
          <w:color w:val="000000"/>
        </w:rPr>
        <w:t>(2), 69-80. doi:</w:t>
      </w:r>
      <w:hyperlink r:id="rId7" w:tgtFrame="_blank" w:history="1">
        <w:r w:rsidRPr="00C266D7">
          <w:rPr>
            <w:rStyle w:val="Hyperlink"/>
          </w:rPr>
          <w:t>http://dx.doi.org.proxy.kennesaw.edu/10.1007/s12528-008-9005-0</w:t>
        </w:r>
      </w:hyperlink>
    </w:p>
    <w:p w:rsidR="00E67B55" w:rsidRDefault="00E67B55" w:rsidP="00E67B55">
      <w:pPr>
        <w:pStyle w:val="NormalWeb"/>
        <w:spacing w:line="480" w:lineRule="auto"/>
        <w:ind w:left="450" w:hanging="450"/>
        <w:rPr>
          <w:color w:val="000000"/>
        </w:rPr>
      </w:pPr>
      <w:r w:rsidRPr="00531FCC">
        <w:rPr>
          <w:color w:val="000000"/>
        </w:rPr>
        <w:t>Kiger, D., Herro, D., &amp; Prunty, D. (2012). Examining the influence of a mobile learning intervention on third grade math achievement.</w:t>
      </w:r>
      <w:r w:rsidRPr="00531FCC">
        <w:rPr>
          <w:rStyle w:val="apple-converted-space"/>
          <w:rFonts w:eastAsiaTheme="majorEastAsia"/>
          <w:i/>
          <w:iCs/>
          <w:color w:val="000000"/>
        </w:rPr>
        <w:t> </w:t>
      </w:r>
      <w:r w:rsidRPr="00531FCC">
        <w:rPr>
          <w:i/>
          <w:iCs/>
          <w:color w:val="000000"/>
        </w:rPr>
        <w:t>Journal of Research on Technology in Education,</w:t>
      </w:r>
      <w:r w:rsidRPr="00531FCC">
        <w:rPr>
          <w:rStyle w:val="apple-converted-space"/>
          <w:rFonts w:eastAsiaTheme="majorEastAsia"/>
          <w:i/>
          <w:iCs/>
          <w:color w:val="000000"/>
        </w:rPr>
        <w:t> </w:t>
      </w:r>
      <w:r w:rsidRPr="00531FCC">
        <w:rPr>
          <w:i/>
          <w:iCs/>
          <w:color w:val="000000"/>
        </w:rPr>
        <w:t>45</w:t>
      </w:r>
      <w:r w:rsidRPr="00531FCC">
        <w:rPr>
          <w:color w:val="000000"/>
        </w:rPr>
        <w:t>(1), 61-82.</w:t>
      </w:r>
    </w:p>
    <w:p w:rsidR="00E67B55" w:rsidRDefault="00E67B55" w:rsidP="00E67B55">
      <w:pPr>
        <w:pStyle w:val="NormalWeb"/>
        <w:spacing w:line="480" w:lineRule="auto"/>
        <w:ind w:left="450" w:hanging="450"/>
        <w:rPr>
          <w:color w:val="000000"/>
        </w:rPr>
      </w:pPr>
      <w:r w:rsidRPr="00C266D7">
        <w:rPr>
          <w:color w:val="000000"/>
        </w:rPr>
        <w:lastRenderedPageBreak/>
        <w:t>Pareto, L., Haake, M., Lindström, P., Sjödén, B., &amp; Gulz, A. (2012). A teachable-agent-based game affording collaboration and competition: Evaluating math comprehension and motivation.</w:t>
      </w:r>
      <w:r w:rsidRPr="00C266D7">
        <w:rPr>
          <w:i/>
          <w:iCs/>
          <w:color w:val="000000"/>
        </w:rPr>
        <w:t>Educational Technology, Research and Development, 60</w:t>
      </w:r>
      <w:r w:rsidRPr="00C266D7">
        <w:rPr>
          <w:color w:val="000000"/>
        </w:rPr>
        <w:t>(5), 723-751. doi:</w:t>
      </w:r>
      <w:hyperlink r:id="rId8" w:tgtFrame="_blank" w:history="1">
        <w:r w:rsidRPr="00C266D7">
          <w:rPr>
            <w:rStyle w:val="Hyperlink"/>
          </w:rPr>
          <w:t>http://dx.doi.org.proxy.kennesaw.edu/10.1007/s11423-012-9246-5</w:t>
        </w:r>
      </w:hyperlink>
    </w:p>
    <w:p w:rsidR="00E67B55" w:rsidRDefault="00E67B55" w:rsidP="00E67B55">
      <w:pPr>
        <w:pStyle w:val="NormalWeb"/>
        <w:spacing w:line="480" w:lineRule="auto"/>
        <w:ind w:left="450" w:hanging="450"/>
        <w:rPr>
          <w:color w:val="000000"/>
        </w:rPr>
      </w:pPr>
      <w:r w:rsidRPr="00C266D7">
        <w:rPr>
          <w:color w:val="000000"/>
        </w:rPr>
        <w:t>Schwartz, C. S. (2012). Counting to 20: Online implementation of a face-to-face, elementary mathematics methods problem-solving activity.</w:t>
      </w:r>
      <w:r w:rsidRPr="00C266D7">
        <w:rPr>
          <w:i/>
          <w:iCs/>
          <w:color w:val="000000"/>
        </w:rPr>
        <w:t> Techtrends, 56</w:t>
      </w:r>
      <w:r w:rsidRPr="00C266D7">
        <w:rPr>
          <w:color w:val="000000"/>
        </w:rPr>
        <w:t>(1), 34-39. doi:</w:t>
      </w:r>
      <w:hyperlink r:id="rId9" w:tgtFrame="_blank" w:history="1">
        <w:r w:rsidRPr="00C266D7">
          <w:rPr>
            <w:rStyle w:val="Hyperlink"/>
          </w:rPr>
          <w:t>http://dx.doi.org.proxy.kennesaw.edu/10.1007/s11528-011-0551-3</w:t>
        </w:r>
      </w:hyperlink>
    </w:p>
    <w:p w:rsidR="00E67B55" w:rsidRDefault="00E67B55" w:rsidP="00E67B55">
      <w:pPr>
        <w:pStyle w:val="NormalWeb"/>
        <w:spacing w:line="480" w:lineRule="auto"/>
        <w:ind w:left="450" w:hanging="450"/>
        <w:rPr>
          <w:color w:val="000000"/>
        </w:rPr>
      </w:pPr>
      <w:r w:rsidRPr="00531FCC">
        <w:rPr>
          <w:color w:val="000000"/>
        </w:rPr>
        <w:t>Zhang, M., Trussell, R. P., Gallegos, B., &amp; Asam, R. R. (2015). Using math apps for improving student learning: An exploratory study in an inclusive fourth grade classroom.</w:t>
      </w:r>
      <w:r w:rsidRPr="00531FCC">
        <w:rPr>
          <w:rStyle w:val="apple-converted-space"/>
          <w:rFonts w:eastAsiaTheme="majorEastAsia"/>
          <w:i/>
          <w:iCs/>
          <w:color w:val="000000"/>
        </w:rPr>
        <w:t> </w:t>
      </w:r>
      <w:r w:rsidRPr="00531FCC">
        <w:rPr>
          <w:i/>
          <w:iCs/>
          <w:color w:val="000000"/>
        </w:rPr>
        <w:t>Techtrends,</w:t>
      </w:r>
      <w:r w:rsidRPr="00531FCC">
        <w:rPr>
          <w:rStyle w:val="apple-converted-space"/>
          <w:rFonts w:eastAsiaTheme="majorEastAsia"/>
          <w:i/>
          <w:iCs/>
          <w:color w:val="000000"/>
        </w:rPr>
        <w:t> </w:t>
      </w:r>
      <w:r w:rsidRPr="00531FCC">
        <w:rPr>
          <w:i/>
          <w:iCs/>
          <w:color w:val="000000"/>
        </w:rPr>
        <w:t>59</w:t>
      </w:r>
      <w:r w:rsidRPr="00531FCC">
        <w:rPr>
          <w:color w:val="000000"/>
        </w:rPr>
        <w:t>(2), 32-39.</w:t>
      </w:r>
    </w:p>
    <w:p w:rsidR="00E67B55" w:rsidRPr="00C266D7" w:rsidRDefault="00E67B55" w:rsidP="00E67B55">
      <w:pPr>
        <w:pStyle w:val="NormalWeb"/>
        <w:spacing w:line="480" w:lineRule="auto"/>
        <w:ind w:left="450" w:hanging="450"/>
        <w:rPr>
          <w:color w:val="000000"/>
        </w:rPr>
      </w:pPr>
    </w:p>
    <w:p w:rsidR="00E67B55" w:rsidRDefault="00E67B55" w:rsidP="00E67B55">
      <w:pPr>
        <w:pStyle w:val="NormalWeb"/>
        <w:spacing w:line="480" w:lineRule="auto"/>
        <w:ind w:left="450" w:hanging="450"/>
        <w:rPr>
          <w:color w:val="000000"/>
        </w:rPr>
      </w:pPr>
    </w:p>
    <w:p w:rsidR="00E67B55" w:rsidRDefault="00E67B55" w:rsidP="00E67B55">
      <w:pPr>
        <w:pStyle w:val="NormalWeb"/>
        <w:spacing w:line="480" w:lineRule="auto"/>
        <w:ind w:left="450" w:hanging="450"/>
        <w:rPr>
          <w:color w:val="000000"/>
        </w:rPr>
      </w:pPr>
    </w:p>
    <w:p w:rsidR="00E67B55" w:rsidRDefault="00E67B55" w:rsidP="00E67B55">
      <w:pPr>
        <w:pStyle w:val="NormalWeb"/>
        <w:spacing w:line="480" w:lineRule="auto"/>
        <w:ind w:left="450" w:hanging="450"/>
        <w:rPr>
          <w:color w:val="000000"/>
        </w:rPr>
      </w:pPr>
    </w:p>
    <w:p w:rsidR="00E67B55" w:rsidRDefault="00E67B55" w:rsidP="00E67B55">
      <w:pPr>
        <w:pStyle w:val="NormalWeb"/>
        <w:spacing w:line="480" w:lineRule="auto"/>
        <w:ind w:left="450" w:hanging="450"/>
        <w:rPr>
          <w:color w:val="000000"/>
        </w:rPr>
      </w:pPr>
    </w:p>
    <w:p w:rsidR="00E67B55" w:rsidRDefault="00E67B55" w:rsidP="00E67B55">
      <w:pPr>
        <w:pStyle w:val="NormalWeb"/>
        <w:spacing w:line="480" w:lineRule="auto"/>
        <w:ind w:left="450" w:hanging="450"/>
        <w:rPr>
          <w:color w:val="000000"/>
        </w:rPr>
      </w:pPr>
    </w:p>
    <w:p w:rsidR="00D96F94" w:rsidRDefault="00D96F94" w:rsidP="005B7B61">
      <w:pPr>
        <w:jc w:val="center"/>
        <w:rPr>
          <w:rFonts w:ascii="Times New Roman" w:hAnsi="Times New Roman" w:cs="Times New Roman"/>
          <w:b/>
          <w:sz w:val="24"/>
        </w:rPr>
      </w:pPr>
    </w:p>
    <w:p w:rsidR="003F0DFE" w:rsidRPr="005B7B61" w:rsidRDefault="003F0DFE" w:rsidP="005B7B61">
      <w:pPr>
        <w:pStyle w:val="NoSpacing"/>
        <w:ind w:firstLine="720"/>
        <w:rPr>
          <w:rFonts w:ascii="Times New Roman" w:hAnsi="Times New Roman" w:cs="Times New Roman"/>
          <w:sz w:val="24"/>
          <w:szCs w:val="24"/>
        </w:rPr>
      </w:pPr>
    </w:p>
    <w:sectPr w:rsidR="003F0DFE" w:rsidRPr="005B7B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204" w:rsidRDefault="003C6204" w:rsidP="00D80E9B">
      <w:pPr>
        <w:spacing w:after="0" w:line="240" w:lineRule="auto"/>
      </w:pPr>
      <w:r>
        <w:separator/>
      </w:r>
    </w:p>
  </w:endnote>
  <w:endnote w:type="continuationSeparator" w:id="0">
    <w:p w:rsidR="003C6204" w:rsidRDefault="003C6204" w:rsidP="00D8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204" w:rsidRDefault="003C6204" w:rsidP="00D80E9B">
      <w:pPr>
        <w:spacing w:after="0" w:line="240" w:lineRule="auto"/>
      </w:pPr>
      <w:r>
        <w:separator/>
      </w:r>
    </w:p>
  </w:footnote>
  <w:footnote w:type="continuationSeparator" w:id="0">
    <w:p w:rsidR="003C6204" w:rsidRDefault="003C6204" w:rsidP="00D80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343683"/>
      <w:docPartObj>
        <w:docPartGallery w:val="Page Numbers (Top of Page)"/>
        <w:docPartUnique/>
      </w:docPartObj>
    </w:sdtPr>
    <w:sdtEndPr>
      <w:rPr>
        <w:noProof/>
      </w:rPr>
    </w:sdtEndPr>
    <w:sdtContent>
      <w:p w:rsidR="00225986" w:rsidRPr="001A4235" w:rsidRDefault="00225986">
        <w:pPr>
          <w:pStyle w:val="Header"/>
          <w:jc w:val="right"/>
          <w:rPr>
            <w:rFonts w:ascii="Times New Roman" w:hAnsi="Times New Roman" w:cs="Times New Roman"/>
            <w:noProof/>
            <w:sz w:val="24"/>
          </w:rPr>
        </w:pPr>
        <w:r w:rsidRPr="001A4235">
          <w:rPr>
            <w:rFonts w:ascii="Times New Roman" w:hAnsi="Times New Roman" w:cs="Times New Roman"/>
            <w:sz w:val="24"/>
          </w:rPr>
          <w:fldChar w:fldCharType="begin"/>
        </w:r>
        <w:r w:rsidRPr="001A4235">
          <w:rPr>
            <w:rFonts w:ascii="Times New Roman" w:hAnsi="Times New Roman" w:cs="Times New Roman"/>
            <w:sz w:val="24"/>
          </w:rPr>
          <w:instrText xml:space="preserve"> PAGE   \* MERGEFORMAT </w:instrText>
        </w:r>
        <w:r w:rsidRPr="001A4235">
          <w:rPr>
            <w:rFonts w:ascii="Times New Roman" w:hAnsi="Times New Roman" w:cs="Times New Roman"/>
            <w:sz w:val="24"/>
          </w:rPr>
          <w:fldChar w:fldCharType="separate"/>
        </w:r>
        <w:r w:rsidR="00EF7156">
          <w:rPr>
            <w:rFonts w:ascii="Times New Roman" w:hAnsi="Times New Roman" w:cs="Times New Roman"/>
            <w:noProof/>
            <w:sz w:val="24"/>
          </w:rPr>
          <w:t>15</w:t>
        </w:r>
        <w:r w:rsidRPr="001A4235">
          <w:rPr>
            <w:rFonts w:ascii="Times New Roman" w:hAnsi="Times New Roman" w:cs="Times New Roman"/>
            <w:noProof/>
            <w:sz w:val="24"/>
          </w:rPr>
          <w:fldChar w:fldCharType="end"/>
        </w:r>
      </w:p>
      <w:p w:rsidR="00225986" w:rsidRPr="00BA7644" w:rsidRDefault="00225986" w:rsidP="00BA7644">
        <w:pPr>
          <w:jc w:val="center"/>
          <w:rPr>
            <w:rFonts w:ascii="Times New Roman" w:hAnsi="Times New Roman" w:cs="Times New Roman"/>
            <w:sz w:val="24"/>
          </w:rPr>
        </w:pPr>
        <w:r w:rsidRPr="001A4235">
          <w:rPr>
            <w:rFonts w:ascii="Times New Roman" w:hAnsi="Times New Roman" w:cs="Times New Roman"/>
            <w:noProof/>
            <w:sz w:val="24"/>
          </w:rPr>
          <w:t xml:space="preserve">RUNNING HEAD: </w:t>
        </w:r>
        <w:r w:rsidRPr="00CA7377">
          <w:rPr>
            <w:rFonts w:ascii="Times New Roman" w:hAnsi="Times New Roman" w:cs="Times New Roman"/>
            <w:sz w:val="24"/>
          </w:rPr>
          <w:t>Web 2.0 Tools and its Effect on Math Instruction and Achievement</w:t>
        </w:r>
      </w:p>
    </w:sdtContent>
  </w:sdt>
  <w:p w:rsidR="00225986" w:rsidRDefault="00225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xNTKwMDU2NjW3NDBQ0lEKTi0uzszPAykwqQUArNqO9iwAAAA="/>
  </w:docVars>
  <w:rsids>
    <w:rsidRoot w:val="00D80E9B"/>
    <w:rsid w:val="00006848"/>
    <w:rsid w:val="0001312A"/>
    <w:rsid w:val="00015AA2"/>
    <w:rsid w:val="00016EFB"/>
    <w:rsid w:val="00020400"/>
    <w:rsid w:val="000209DA"/>
    <w:rsid w:val="00021E99"/>
    <w:rsid w:val="00023188"/>
    <w:rsid w:val="00023935"/>
    <w:rsid w:val="00025A09"/>
    <w:rsid w:val="00026E38"/>
    <w:rsid w:val="00030782"/>
    <w:rsid w:val="00032C30"/>
    <w:rsid w:val="0003370D"/>
    <w:rsid w:val="0003376C"/>
    <w:rsid w:val="00042A68"/>
    <w:rsid w:val="00042D79"/>
    <w:rsid w:val="00042E49"/>
    <w:rsid w:val="0004440B"/>
    <w:rsid w:val="00050140"/>
    <w:rsid w:val="0005075B"/>
    <w:rsid w:val="000526B8"/>
    <w:rsid w:val="00057380"/>
    <w:rsid w:val="0006019B"/>
    <w:rsid w:val="000627B9"/>
    <w:rsid w:val="0006711E"/>
    <w:rsid w:val="00067144"/>
    <w:rsid w:val="000674CD"/>
    <w:rsid w:val="00067D7F"/>
    <w:rsid w:val="000720B4"/>
    <w:rsid w:val="0007334E"/>
    <w:rsid w:val="00073B96"/>
    <w:rsid w:val="00075E8B"/>
    <w:rsid w:val="00081D45"/>
    <w:rsid w:val="000821C7"/>
    <w:rsid w:val="00083647"/>
    <w:rsid w:val="000846D5"/>
    <w:rsid w:val="0008634A"/>
    <w:rsid w:val="00087828"/>
    <w:rsid w:val="00091499"/>
    <w:rsid w:val="00092C57"/>
    <w:rsid w:val="00092D46"/>
    <w:rsid w:val="000939D0"/>
    <w:rsid w:val="00094F51"/>
    <w:rsid w:val="000971FA"/>
    <w:rsid w:val="00097244"/>
    <w:rsid w:val="00097A9F"/>
    <w:rsid w:val="000A1091"/>
    <w:rsid w:val="000A31C9"/>
    <w:rsid w:val="000A4D0C"/>
    <w:rsid w:val="000A60E9"/>
    <w:rsid w:val="000B4B33"/>
    <w:rsid w:val="000C2199"/>
    <w:rsid w:val="000C21B5"/>
    <w:rsid w:val="000C2690"/>
    <w:rsid w:val="000C352B"/>
    <w:rsid w:val="000C4A7A"/>
    <w:rsid w:val="000C771E"/>
    <w:rsid w:val="000C773F"/>
    <w:rsid w:val="000D09E3"/>
    <w:rsid w:val="000D1DA0"/>
    <w:rsid w:val="000D21D3"/>
    <w:rsid w:val="000D2AAD"/>
    <w:rsid w:val="000D3112"/>
    <w:rsid w:val="000D3C79"/>
    <w:rsid w:val="000D4BAF"/>
    <w:rsid w:val="000E01FC"/>
    <w:rsid w:val="000E31FA"/>
    <w:rsid w:val="000E33F8"/>
    <w:rsid w:val="000E46E6"/>
    <w:rsid w:val="000E67DA"/>
    <w:rsid w:val="000F1458"/>
    <w:rsid w:val="000F4E6B"/>
    <w:rsid w:val="000F53BB"/>
    <w:rsid w:val="000F5AC3"/>
    <w:rsid w:val="000F756D"/>
    <w:rsid w:val="00101369"/>
    <w:rsid w:val="00101933"/>
    <w:rsid w:val="00103426"/>
    <w:rsid w:val="00103E4F"/>
    <w:rsid w:val="001049ED"/>
    <w:rsid w:val="00106660"/>
    <w:rsid w:val="00106A4D"/>
    <w:rsid w:val="001168BD"/>
    <w:rsid w:val="00124C78"/>
    <w:rsid w:val="00124D09"/>
    <w:rsid w:val="00125B7B"/>
    <w:rsid w:val="0012629E"/>
    <w:rsid w:val="0013058F"/>
    <w:rsid w:val="00132626"/>
    <w:rsid w:val="00133A49"/>
    <w:rsid w:val="00133CA4"/>
    <w:rsid w:val="00133F18"/>
    <w:rsid w:val="00140F6F"/>
    <w:rsid w:val="00142857"/>
    <w:rsid w:val="00144E88"/>
    <w:rsid w:val="00144F37"/>
    <w:rsid w:val="00146605"/>
    <w:rsid w:val="001477EA"/>
    <w:rsid w:val="0015255C"/>
    <w:rsid w:val="00152A5A"/>
    <w:rsid w:val="0015366A"/>
    <w:rsid w:val="00154B0A"/>
    <w:rsid w:val="0015658A"/>
    <w:rsid w:val="0015699D"/>
    <w:rsid w:val="001578A8"/>
    <w:rsid w:val="00161C0D"/>
    <w:rsid w:val="00163D60"/>
    <w:rsid w:val="00163D65"/>
    <w:rsid w:val="00172B2A"/>
    <w:rsid w:val="00172CC4"/>
    <w:rsid w:val="001743F3"/>
    <w:rsid w:val="0017795D"/>
    <w:rsid w:val="001779A5"/>
    <w:rsid w:val="001817D2"/>
    <w:rsid w:val="00184642"/>
    <w:rsid w:val="0019022B"/>
    <w:rsid w:val="0019128B"/>
    <w:rsid w:val="001933E0"/>
    <w:rsid w:val="00194A9C"/>
    <w:rsid w:val="001A017E"/>
    <w:rsid w:val="001A25C5"/>
    <w:rsid w:val="001A2A68"/>
    <w:rsid w:val="001A40AF"/>
    <w:rsid w:val="001A4235"/>
    <w:rsid w:val="001A6DD5"/>
    <w:rsid w:val="001B0FF5"/>
    <w:rsid w:val="001B34AC"/>
    <w:rsid w:val="001B7BC3"/>
    <w:rsid w:val="001C0B4C"/>
    <w:rsid w:val="001C5CE7"/>
    <w:rsid w:val="001D03C9"/>
    <w:rsid w:val="001D1795"/>
    <w:rsid w:val="001D6F83"/>
    <w:rsid w:val="001E2631"/>
    <w:rsid w:val="001E3543"/>
    <w:rsid w:val="001E5B2A"/>
    <w:rsid w:val="001E5F43"/>
    <w:rsid w:val="001F312D"/>
    <w:rsid w:val="001F477A"/>
    <w:rsid w:val="0020056B"/>
    <w:rsid w:val="00201679"/>
    <w:rsid w:val="002020B6"/>
    <w:rsid w:val="00205937"/>
    <w:rsid w:val="0020700A"/>
    <w:rsid w:val="0020719D"/>
    <w:rsid w:val="00207799"/>
    <w:rsid w:val="00214F31"/>
    <w:rsid w:val="00216BA1"/>
    <w:rsid w:val="00216C0A"/>
    <w:rsid w:val="00217318"/>
    <w:rsid w:val="00221D83"/>
    <w:rsid w:val="002249A8"/>
    <w:rsid w:val="00225986"/>
    <w:rsid w:val="002279F8"/>
    <w:rsid w:val="00233BEB"/>
    <w:rsid w:val="002349CD"/>
    <w:rsid w:val="00237B35"/>
    <w:rsid w:val="00240D7A"/>
    <w:rsid w:val="00241BA6"/>
    <w:rsid w:val="00242ABF"/>
    <w:rsid w:val="0024364A"/>
    <w:rsid w:val="00243861"/>
    <w:rsid w:val="00244556"/>
    <w:rsid w:val="0024594D"/>
    <w:rsid w:val="0024599D"/>
    <w:rsid w:val="00246AD5"/>
    <w:rsid w:val="0024791D"/>
    <w:rsid w:val="00252265"/>
    <w:rsid w:val="00252FFD"/>
    <w:rsid w:val="0025350F"/>
    <w:rsid w:val="00254C3B"/>
    <w:rsid w:val="00255E3D"/>
    <w:rsid w:val="00256B47"/>
    <w:rsid w:val="00264A3D"/>
    <w:rsid w:val="00270718"/>
    <w:rsid w:val="002731C3"/>
    <w:rsid w:val="00276B8A"/>
    <w:rsid w:val="002834DB"/>
    <w:rsid w:val="00283D80"/>
    <w:rsid w:val="002864B9"/>
    <w:rsid w:val="002867A4"/>
    <w:rsid w:val="002872BE"/>
    <w:rsid w:val="0029204F"/>
    <w:rsid w:val="00295605"/>
    <w:rsid w:val="00297F5F"/>
    <w:rsid w:val="002A06D1"/>
    <w:rsid w:val="002A264F"/>
    <w:rsid w:val="002B4759"/>
    <w:rsid w:val="002C5C05"/>
    <w:rsid w:val="002C693D"/>
    <w:rsid w:val="002D01FF"/>
    <w:rsid w:val="002D24A0"/>
    <w:rsid w:val="002D30A7"/>
    <w:rsid w:val="002E00C1"/>
    <w:rsid w:val="002E0CE0"/>
    <w:rsid w:val="002E1477"/>
    <w:rsid w:val="002E1D39"/>
    <w:rsid w:val="002E412F"/>
    <w:rsid w:val="002E5A90"/>
    <w:rsid w:val="002E7897"/>
    <w:rsid w:val="002F0668"/>
    <w:rsid w:val="002F21C1"/>
    <w:rsid w:val="002F26B6"/>
    <w:rsid w:val="002F34F5"/>
    <w:rsid w:val="002F5F70"/>
    <w:rsid w:val="002F66FF"/>
    <w:rsid w:val="002F7CF0"/>
    <w:rsid w:val="0030185E"/>
    <w:rsid w:val="00301FC0"/>
    <w:rsid w:val="00305DA3"/>
    <w:rsid w:val="00306D97"/>
    <w:rsid w:val="00307BF9"/>
    <w:rsid w:val="003100B9"/>
    <w:rsid w:val="003106A6"/>
    <w:rsid w:val="00313BE8"/>
    <w:rsid w:val="00315858"/>
    <w:rsid w:val="00316C27"/>
    <w:rsid w:val="00317A57"/>
    <w:rsid w:val="00317DF7"/>
    <w:rsid w:val="00320464"/>
    <w:rsid w:val="00321AE4"/>
    <w:rsid w:val="003243EB"/>
    <w:rsid w:val="00324F24"/>
    <w:rsid w:val="003274AC"/>
    <w:rsid w:val="00330FA6"/>
    <w:rsid w:val="00331DDA"/>
    <w:rsid w:val="003343E8"/>
    <w:rsid w:val="003408D5"/>
    <w:rsid w:val="003417C3"/>
    <w:rsid w:val="00343761"/>
    <w:rsid w:val="0034479E"/>
    <w:rsid w:val="00352572"/>
    <w:rsid w:val="00352B8E"/>
    <w:rsid w:val="00352BB9"/>
    <w:rsid w:val="00356285"/>
    <w:rsid w:val="0035643D"/>
    <w:rsid w:val="00362259"/>
    <w:rsid w:val="0036236D"/>
    <w:rsid w:val="00362DEC"/>
    <w:rsid w:val="003644B1"/>
    <w:rsid w:val="003727F3"/>
    <w:rsid w:val="003729CB"/>
    <w:rsid w:val="00373264"/>
    <w:rsid w:val="00374DA2"/>
    <w:rsid w:val="003762ED"/>
    <w:rsid w:val="0038099F"/>
    <w:rsid w:val="00383521"/>
    <w:rsid w:val="00384F6F"/>
    <w:rsid w:val="00391B7C"/>
    <w:rsid w:val="00391FF3"/>
    <w:rsid w:val="0039201D"/>
    <w:rsid w:val="003941ED"/>
    <w:rsid w:val="003A0696"/>
    <w:rsid w:val="003A16F4"/>
    <w:rsid w:val="003A1FE6"/>
    <w:rsid w:val="003A3196"/>
    <w:rsid w:val="003A4A4F"/>
    <w:rsid w:val="003A774F"/>
    <w:rsid w:val="003B0A7D"/>
    <w:rsid w:val="003B243E"/>
    <w:rsid w:val="003B3D25"/>
    <w:rsid w:val="003B56E5"/>
    <w:rsid w:val="003B5D31"/>
    <w:rsid w:val="003B6649"/>
    <w:rsid w:val="003C059F"/>
    <w:rsid w:val="003C27A4"/>
    <w:rsid w:val="003C48B6"/>
    <w:rsid w:val="003C5042"/>
    <w:rsid w:val="003C5C92"/>
    <w:rsid w:val="003C6204"/>
    <w:rsid w:val="003C7106"/>
    <w:rsid w:val="003D12DD"/>
    <w:rsid w:val="003D1DDB"/>
    <w:rsid w:val="003D295D"/>
    <w:rsid w:val="003D37D7"/>
    <w:rsid w:val="003D3FBA"/>
    <w:rsid w:val="003D47EB"/>
    <w:rsid w:val="003D4D78"/>
    <w:rsid w:val="003E360A"/>
    <w:rsid w:val="003E54AC"/>
    <w:rsid w:val="003F0DFE"/>
    <w:rsid w:val="003F3357"/>
    <w:rsid w:val="003F362D"/>
    <w:rsid w:val="003F4CDF"/>
    <w:rsid w:val="003F512D"/>
    <w:rsid w:val="00400AB0"/>
    <w:rsid w:val="00403538"/>
    <w:rsid w:val="00404F46"/>
    <w:rsid w:val="0040553E"/>
    <w:rsid w:val="00405CD5"/>
    <w:rsid w:val="004134C3"/>
    <w:rsid w:val="00413D35"/>
    <w:rsid w:val="004149D9"/>
    <w:rsid w:val="00415DFF"/>
    <w:rsid w:val="00417061"/>
    <w:rsid w:val="00417163"/>
    <w:rsid w:val="0041777F"/>
    <w:rsid w:val="00417EE3"/>
    <w:rsid w:val="00420DCA"/>
    <w:rsid w:val="00421CA9"/>
    <w:rsid w:val="004223EE"/>
    <w:rsid w:val="00422AD6"/>
    <w:rsid w:val="004252A2"/>
    <w:rsid w:val="00425340"/>
    <w:rsid w:val="004312A6"/>
    <w:rsid w:val="004329ED"/>
    <w:rsid w:val="00432C0F"/>
    <w:rsid w:val="00433681"/>
    <w:rsid w:val="0043427F"/>
    <w:rsid w:val="004358B5"/>
    <w:rsid w:val="00436283"/>
    <w:rsid w:val="0044092A"/>
    <w:rsid w:val="0044121A"/>
    <w:rsid w:val="00441380"/>
    <w:rsid w:val="00442C4D"/>
    <w:rsid w:val="0044486B"/>
    <w:rsid w:val="0044498A"/>
    <w:rsid w:val="00447C47"/>
    <w:rsid w:val="00454171"/>
    <w:rsid w:val="004578B2"/>
    <w:rsid w:val="004643DF"/>
    <w:rsid w:val="00465A66"/>
    <w:rsid w:val="004665F4"/>
    <w:rsid w:val="00470D76"/>
    <w:rsid w:val="00471DA6"/>
    <w:rsid w:val="00473AAA"/>
    <w:rsid w:val="00475502"/>
    <w:rsid w:val="00477CED"/>
    <w:rsid w:val="00482200"/>
    <w:rsid w:val="0048478D"/>
    <w:rsid w:val="0048577C"/>
    <w:rsid w:val="004919CD"/>
    <w:rsid w:val="004942F9"/>
    <w:rsid w:val="00495455"/>
    <w:rsid w:val="00495A89"/>
    <w:rsid w:val="00497122"/>
    <w:rsid w:val="004A30FC"/>
    <w:rsid w:val="004A6A0C"/>
    <w:rsid w:val="004A6DA2"/>
    <w:rsid w:val="004B037C"/>
    <w:rsid w:val="004B048B"/>
    <w:rsid w:val="004B3F6E"/>
    <w:rsid w:val="004B4A71"/>
    <w:rsid w:val="004B6E76"/>
    <w:rsid w:val="004C0417"/>
    <w:rsid w:val="004C078F"/>
    <w:rsid w:val="004C3231"/>
    <w:rsid w:val="004C7022"/>
    <w:rsid w:val="004D431F"/>
    <w:rsid w:val="004D761E"/>
    <w:rsid w:val="004E01B7"/>
    <w:rsid w:val="004E500D"/>
    <w:rsid w:val="004F06D9"/>
    <w:rsid w:val="004F43FA"/>
    <w:rsid w:val="004F4C6D"/>
    <w:rsid w:val="004F609B"/>
    <w:rsid w:val="004F7718"/>
    <w:rsid w:val="0050368C"/>
    <w:rsid w:val="0050371D"/>
    <w:rsid w:val="00503AD5"/>
    <w:rsid w:val="00512D58"/>
    <w:rsid w:val="00514DD9"/>
    <w:rsid w:val="00515127"/>
    <w:rsid w:val="00515A14"/>
    <w:rsid w:val="0051613E"/>
    <w:rsid w:val="0051661F"/>
    <w:rsid w:val="0051676E"/>
    <w:rsid w:val="0051765F"/>
    <w:rsid w:val="005177CF"/>
    <w:rsid w:val="00520E71"/>
    <w:rsid w:val="00521584"/>
    <w:rsid w:val="00524E49"/>
    <w:rsid w:val="00525278"/>
    <w:rsid w:val="00527997"/>
    <w:rsid w:val="00530752"/>
    <w:rsid w:val="00535C8F"/>
    <w:rsid w:val="005362D0"/>
    <w:rsid w:val="00536F9B"/>
    <w:rsid w:val="00537278"/>
    <w:rsid w:val="00540651"/>
    <w:rsid w:val="00541A34"/>
    <w:rsid w:val="00543C20"/>
    <w:rsid w:val="00544BB7"/>
    <w:rsid w:val="00552500"/>
    <w:rsid w:val="00553319"/>
    <w:rsid w:val="00554910"/>
    <w:rsid w:val="005555DE"/>
    <w:rsid w:val="00556DF6"/>
    <w:rsid w:val="0056043F"/>
    <w:rsid w:val="00560B22"/>
    <w:rsid w:val="00561D7D"/>
    <w:rsid w:val="005624FE"/>
    <w:rsid w:val="00565C76"/>
    <w:rsid w:val="00566A0E"/>
    <w:rsid w:val="00567EBA"/>
    <w:rsid w:val="00572A14"/>
    <w:rsid w:val="00573FF7"/>
    <w:rsid w:val="005763B2"/>
    <w:rsid w:val="0057796F"/>
    <w:rsid w:val="00580893"/>
    <w:rsid w:val="00582F89"/>
    <w:rsid w:val="00591DA3"/>
    <w:rsid w:val="0059252D"/>
    <w:rsid w:val="0059315D"/>
    <w:rsid w:val="00593378"/>
    <w:rsid w:val="005952A9"/>
    <w:rsid w:val="005A0339"/>
    <w:rsid w:val="005A1BB6"/>
    <w:rsid w:val="005A3EA5"/>
    <w:rsid w:val="005A7BB6"/>
    <w:rsid w:val="005B57D1"/>
    <w:rsid w:val="005B7B61"/>
    <w:rsid w:val="005C0129"/>
    <w:rsid w:val="005C052E"/>
    <w:rsid w:val="005C24E8"/>
    <w:rsid w:val="005C29A9"/>
    <w:rsid w:val="005C4E77"/>
    <w:rsid w:val="005C5062"/>
    <w:rsid w:val="005C6306"/>
    <w:rsid w:val="005C729C"/>
    <w:rsid w:val="005D1103"/>
    <w:rsid w:val="005E0986"/>
    <w:rsid w:val="005E103E"/>
    <w:rsid w:val="005E1AB7"/>
    <w:rsid w:val="005F39B0"/>
    <w:rsid w:val="005F409F"/>
    <w:rsid w:val="005F7DCF"/>
    <w:rsid w:val="0060269F"/>
    <w:rsid w:val="006030D2"/>
    <w:rsid w:val="00604763"/>
    <w:rsid w:val="00604A3D"/>
    <w:rsid w:val="0060599E"/>
    <w:rsid w:val="0061041B"/>
    <w:rsid w:val="00611E42"/>
    <w:rsid w:val="00615CF1"/>
    <w:rsid w:val="00633C24"/>
    <w:rsid w:val="00637240"/>
    <w:rsid w:val="00637A58"/>
    <w:rsid w:val="006434DA"/>
    <w:rsid w:val="00644823"/>
    <w:rsid w:val="006475BB"/>
    <w:rsid w:val="00652583"/>
    <w:rsid w:val="0065457A"/>
    <w:rsid w:val="0065458B"/>
    <w:rsid w:val="00654DF8"/>
    <w:rsid w:val="006609CD"/>
    <w:rsid w:val="0066108E"/>
    <w:rsid w:val="006610EC"/>
    <w:rsid w:val="006611E5"/>
    <w:rsid w:val="00662177"/>
    <w:rsid w:val="00662A4F"/>
    <w:rsid w:val="006639EA"/>
    <w:rsid w:val="00667B78"/>
    <w:rsid w:val="00671639"/>
    <w:rsid w:val="00676C8C"/>
    <w:rsid w:val="00677103"/>
    <w:rsid w:val="006817DC"/>
    <w:rsid w:val="00690E4C"/>
    <w:rsid w:val="00692374"/>
    <w:rsid w:val="0069357F"/>
    <w:rsid w:val="006939CB"/>
    <w:rsid w:val="00693E79"/>
    <w:rsid w:val="00693F31"/>
    <w:rsid w:val="006948AF"/>
    <w:rsid w:val="00694F10"/>
    <w:rsid w:val="006964F4"/>
    <w:rsid w:val="00696547"/>
    <w:rsid w:val="00696F1F"/>
    <w:rsid w:val="006A0563"/>
    <w:rsid w:val="006A07A6"/>
    <w:rsid w:val="006A1823"/>
    <w:rsid w:val="006A6701"/>
    <w:rsid w:val="006A7E4A"/>
    <w:rsid w:val="006B08A7"/>
    <w:rsid w:val="006B0B81"/>
    <w:rsid w:val="006B2C92"/>
    <w:rsid w:val="006B3827"/>
    <w:rsid w:val="006B4EC2"/>
    <w:rsid w:val="006B5793"/>
    <w:rsid w:val="006B636A"/>
    <w:rsid w:val="006B6C08"/>
    <w:rsid w:val="006C6E71"/>
    <w:rsid w:val="006C7DD3"/>
    <w:rsid w:val="006D0D89"/>
    <w:rsid w:val="006D1509"/>
    <w:rsid w:val="006D43CC"/>
    <w:rsid w:val="006D5C7C"/>
    <w:rsid w:val="006D69D1"/>
    <w:rsid w:val="006D7368"/>
    <w:rsid w:val="006E0C7F"/>
    <w:rsid w:val="006E0EB2"/>
    <w:rsid w:val="006E7204"/>
    <w:rsid w:val="006F415C"/>
    <w:rsid w:val="006F41D7"/>
    <w:rsid w:val="006F4EAD"/>
    <w:rsid w:val="006F5B86"/>
    <w:rsid w:val="006F73E6"/>
    <w:rsid w:val="006F78D1"/>
    <w:rsid w:val="007019B5"/>
    <w:rsid w:val="00703D31"/>
    <w:rsid w:val="00703EC0"/>
    <w:rsid w:val="00711677"/>
    <w:rsid w:val="0071174E"/>
    <w:rsid w:val="00712B83"/>
    <w:rsid w:val="00714A28"/>
    <w:rsid w:val="00716DC8"/>
    <w:rsid w:val="00720831"/>
    <w:rsid w:val="00720A78"/>
    <w:rsid w:val="00726982"/>
    <w:rsid w:val="007306E7"/>
    <w:rsid w:val="00732539"/>
    <w:rsid w:val="007325DB"/>
    <w:rsid w:val="0073356B"/>
    <w:rsid w:val="00736B69"/>
    <w:rsid w:val="00742F3E"/>
    <w:rsid w:val="00745BDA"/>
    <w:rsid w:val="00746D77"/>
    <w:rsid w:val="007471DB"/>
    <w:rsid w:val="007515F3"/>
    <w:rsid w:val="00752ECD"/>
    <w:rsid w:val="00763743"/>
    <w:rsid w:val="00765847"/>
    <w:rsid w:val="00766A9B"/>
    <w:rsid w:val="007671C7"/>
    <w:rsid w:val="00767606"/>
    <w:rsid w:val="00767B95"/>
    <w:rsid w:val="00770889"/>
    <w:rsid w:val="007718F9"/>
    <w:rsid w:val="00773542"/>
    <w:rsid w:val="0077473B"/>
    <w:rsid w:val="00774FF3"/>
    <w:rsid w:val="00776E7A"/>
    <w:rsid w:val="007770D2"/>
    <w:rsid w:val="007838AE"/>
    <w:rsid w:val="00783D9B"/>
    <w:rsid w:val="00786722"/>
    <w:rsid w:val="00787523"/>
    <w:rsid w:val="0078791A"/>
    <w:rsid w:val="007913B0"/>
    <w:rsid w:val="00791BDA"/>
    <w:rsid w:val="007936DC"/>
    <w:rsid w:val="00794755"/>
    <w:rsid w:val="00797CD0"/>
    <w:rsid w:val="007A54A6"/>
    <w:rsid w:val="007B1074"/>
    <w:rsid w:val="007B4E90"/>
    <w:rsid w:val="007B7879"/>
    <w:rsid w:val="007B79BF"/>
    <w:rsid w:val="007C136B"/>
    <w:rsid w:val="007C3C05"/>
    <w:rsid w:val="007C5683"/>
    <w:rsid w:val="007C7549"/>
    <w:rsid w:val="007D33D2"/>
    <w:rsid w:val="007D3917"/>
    <w:rsid w:val="007D4574"/>
    <w:rsid w:val="007D55E9"/>
    <w:rsid w:val="007D5AB8"/>
    <w:rsid w:val="007D613A"/>
    <w:rsid w:val="007D75D5"/>
    <w:rsid w:val="007E1FF3"/>
    <w:rsid w:val="007E30C7"/>
    <w:rsid w:val="007E3211"/>
    <w:rsid w:val="007E5331"/>
    <w:rsid w:val="007E56CC"/>
    <w:rsid w:val="007E6E3A"/>
    <w:rsid w:val="007F4317"/>
    <w:rsid w:val="007F55FA"/>
    <w:rsid w:val="007F5D6D"/>
    <w:rsid w:val="007F5EE1"/>
    <w:rsid w:val="007F672C"/>
    <w:rsid w:val="00800E4C"/>
    <w:rsid w:val="00801E0C"/>
    <w:rsid w:val="00802FA0"/>
    <w:rsid w:val="008062D9"/>
    <w:rsid w:val="00810536"/>
    <w:rsid w:val="00811370"/>
    <w:rsid w:val="00813F5B"/>
    <w:rsid w:val="0081704C"/>
    <w:rsid w:val="008205C1"/>
    <w:rsid w:val="00820BD1"/>
    <w:rsid w:val="00822645"/>
    <w:rsid w:val="00822A97"/>
    <w:rsid w:val="008238F0"/>
    <w:rsid w:val="008310E2"/>
    <w:rsid w:val="008330DE"/>
    <w:rsid w:val="0083728C"/>
    <w:rsid w:val="00851E2F"/>
    <w:rsid w:val="00854ABA"/>
    <w:rsid w:val="00860287"/>
    <w:rsid w:val="00861C67"/>
    <w:rsid w:val="00863EF7"/>
    <w:rsid w:val="008646CE"/>
    <w:rsid w:val="0087004F"/>
    <w:rsid w:val="00872F3D"/>
    <w:rsid w:val="0087424F"/>
    <w:rsid w:val="00874FD5"/>
    <w:rsid w:val="00875809"/>
    <w:rsid w:val="008772F0"/>
    <w:rsid w:val="00877B71"/>
    <w:rsid w:val="0088401A"/>
    <w:rsid w:val="00890B90"/>
    <w:rsid w:val="00891947"/>
    <w:rsid w:val="00891D84"/>
    <w:rsid w:val="00892F55"/>
    <w:rsid w:val="008947F7"/>
    <w:rsid w:val="008948D0"/>
    <w:rsid w:val="00895234"/>
    <w:rsid w:val="008A3105"/>
    <w:rsid w:val="008A492B"/>
    <w:rsid w:val="008A5A75"/>
    <w:rsid w:val="008A6C49"/>
    <w:rsid w:val="008A7011"/>
    <w:rsid w:val="008A7C9C"/>
    <w:rsid w:val="008B1451"/>
    <w:rsid w:val="008B295F"/>
    <w:rsid w:val="008D2520"/>
    <w:rsid w:val="008D4028"/>
    <w:rsid w:val="008D4513"/>
    <w:rsid w:val="008D641F"/>
    <w:rsid w:val="008D6D19"/>
    <w:rsid w:val="008D7088"/>
    <w:rsid w:val="008D7AC0"/>
    <w:rsid w:val="008E1DE8"/>
    <w:rsid w:val="008E3765"/>
    <w:rsid w:val="008E77F7"/>
    <w:rsid w:val="008F398E"/>
    <w:rsid w:val="008F4E64"/>
    <w:rsid w:val="008F6D99"/>
    <w:rsid w:val="009033D3"/>
    <w:rsid w:val="009110CE"/>
    <w:rsid w:val="009111A4"/>
    <w:rsid w:val="009113F0"/>
    <w:rsid w:val="00911E9B"/>
    <w:rsid w:val="00911FD0"/>
    <w:rsid w:val="00912C06"/>
    <w:rsid w:val="009175DA"/>
    <w:rsid w:val="00921641"/>
    <w:rsid w:val="00921C57"/>
    <w:rsid w:val="00922463"/>
    <w:rsid w:val="00925245"/>
    <w:rsid w:val="009259DB"/>
    <w:rsid w:val="00927E12"/>
    <w:rsid w:val="00931145"/>
    <w:rsid w:val="00931DD9"/>
    <w:rsid w:val="009330A7"/>
    <w:rsid w:val="00933ECA"/>
    <w:rsid w:val="00934D08"/>
    <w:rsid w:val="00935720"/>
    <w:rsid w:val="00940C4D"/>
    <w:rsid w:val="009441A8"/>
    <w:rsid w:val="009444BF"/>
    <w:rsid w:val="009454DB"/>
    <w:rsid w:val="00950063"/>
    <w:rsid w:val="00954CE1"/>
    <w:rsid w:val="009570E8"/>
    <w:rsid w:val="00961BB3"/>
    <w:rsid w:val="00961DA8"/>
    <w:rsid w:val="00963AE8"/>
    <w:rsid w:val="00965CAD"/>
    <w:rsid w:val="00970016"/>
    <w:rsid w:val="0097002C"/>
    <w:rsid w:val="00970608"/>
    <w:rsid w:val="0097377E"/>
    <w:rsid w:val="00975016"/>
    <w:rsid w:val="00981156"/>
    <w:rsid w:val="009816AF"/>
    <w:rsid w:val="00984F69"/>
    <w:rsid w:val="00985539"/>
    <w:rsid w:val="0099231B"/>
    <w:rsid w:val="00992BE0"/>
    <w:rsid w:val="00994AC5"/>
    <w:rsid w:val="00997319"/>
    <w:rsid w:val="00997D94"/>
    <w:rsid w:val="009A0242"/>
    <w:rsid w:val="009A23C8"/>
    <w:rsid w:val="009A5452"/>
    <w:rsid w:val="009B05B5"/>
    <w:rsid w:val="009B4CA4"/>
    <w:rsid w:val="009C07E4"/>
    <w:rsid w:val="009C1683"/>
    <w:rsid w:val="009C69BA"/>
    <w:rsid w:val="009C7FCE"/>
    <w:rsid w:val="009D10D9"/>
    <w:rsid w:val="009D237C"/>
    <w:rsid w:val="009D24AF"/>
    <w:rsid w:val="009D4995"/>
    <w:rsid w:val="009D5ACD"/>
    <w:rsid w:val="009E4FFF"/>
    <w:rsid w:val="009E725C"/>
    <w:rsid w:val="009E7710"/>
    <w:rsid w:val="009F0FBA"/>
    <w:rsid w:val="009F1F53"/>
    <w:rsid w:val="009F2167"/>
    <w:rsid w:val="009F2756"/>
    <w:rsid w:val="009F2FA2"/>
    <w:rsid w:val="009F53EC"/>
    <w:rsid w:val="009F6297"/>
    <w:rsid w:val="009F6A88"/>
    <w:rsid w:val="00A01B4C"/>
    <w:rsid w:val="00A04809"/>
    <w:rsid w:val="00A05541"/>
    <w:rsid w:val="00A07A54"/>
    <w:rsid w:val="00A11C21"/>
    <w:rsid w:val="00A12DCF"/>
    <w:rsid w:val="00A16101"/>
    <w:rsid w:val="00A172D5"/>
    <w:rsid w:val="00A17E48"/>
    <w:rsid w:val="00A2380A"/>
    <w:rsid w:val="00A301E8"/>
    <w:rsid w:val="00A30669"/>
    <w:rsid w:val="00A308AA"/>
    <w:rsid w:val="00A321FB"/>
    <w:rsid w:val="00A3252F"/>
    <w:rsid w:val="00A35DD5"/>
    <w:rsid w:val="00A40861"/>
    <w:rsid w:val="00A41F50"/>
    <w:rsid w:val="00A4214E"/>
    <w:rsid w:val="00A4337B"/>
    <w:rsid w:val="00A44844"/>
    <w:rsid w:val="00A46A7A"/>
    <w:rsid w:val="00A46D80"/>
    <w:rsid w:val="00A503D4"/>
    <w:rsid w:val="00A51FB9"/>
    <w:rsid w:val="00A531D6"/>
    <w:rsid w:val="00A539B3"/>
    <w:rsid w:val="00A5400D"/>
    <w:rsid w:val="00A54099"/>
    <w:rsid w:val="00A54DDC"/>
    <w:rsid w:val="00A57D2A"/>
    <w:rsid w:val="00A60519"/>
    <w:rsid w:val="00A628B3"/>
    <w:rsid w:val="00A64731"/>
    <w:rsid w:val="00A71692"/>
    <w:rsid w:val="00A72A85"/>
    <w:rsid w:val="00A73F71"/>
    <w:rsid w:val="00A748E1"/>
    <w:rsid w:val="00A75B1C"/>
    <w:rsid w:val="00A75C4F"/>
    <w:rsid w:val="00A777FF"/>
    <w:rsid w:val="00A8237B"/>
    <w:rsid w:val="00A83F40"/>
    <w:rsid w:val="00A8457B"/>
    <w:rsid w:val="00A8471E"/>
    <w:rsid w:val="00A85956"/>
    <w:rsid w:val="00A87F01"/>
    <w:rsid w:val="00A91ACE"/>
    <w:rsid w:val="00A9209F"/>
    <w:rsid w:val="00A932E6"/>
    <w:rsid w:val="00A95484"/>
    <w:rsid w:val="00A96056"/>
    <w:rsid w:val="00AA35D5"/>
    <w:rsid w:val="00AA3F1D"/>
    <w:rsid w:val="00AA75ED"/>
    <w:rsid w:val="00AB3C57"/>
    <w:rsid w:val="00AB6301"/>
    <w:rsid w:val="00AC121E"/>
    <w:rsid w:val="00AC2EDA"/>
    <w:rsid w:val="00AC5ADE"/>
    <w:rsid w:val="00AC6BED"/>
    <w:rsid w:val="00AC6D01"/>
    <w:rsid w:val="00AC7985"/>
    <w:rsid w:val="00AD2B93"/>
    <w:rsid w:val="00AD5AB2"/>
    <w:rsid w:val="00AD5C82"/>
    <w:rsid w:val="00AE1365"/>
    <w:rsid w:val="00AE54D0"/>
    <w:rsid w:val="00AF6D79"/>
    <w:rsid w:val="00AF7084"/>
    <w:rsid w:val="00B01327"/>
    <w:rsid w:val="00B07D52"/>
    <w:rsid w:val="00B11ECE"/>
    <w:rsid w:val="00B1250E"/>
    <w:rsid w:val="00B12D52"/>
    <w:rsid w:val="00B13BDF"/>
    <w:rsid w:val="00B163FC"/>
    <w:rsid w:val="00B1768F"/>
    <w:rsid w:val="00B20DCE"/>
    <w:rsid w:val="00B22C5F"/>
    <w:rsid w:val="00B22CFE"/>
    <w:rsid w:val="00B24C7B"/>
    <w:rsid w:val="00B423FE"/>
    <w:rsid w:val="00B42774"/>
    <w:rsid w:val="00B451D6"/>
    <w:rsid w:val="00B46ABC"/>
    <w:rsid w:val="00B47D72"/>
    <w:rsid w:val="00B50603"/>
    <w:rsid w:val="00B520CC"/>
    <w:rsid w:val="00B53FA7"/>
    <w:rsid w:val="00B54CAA"/>
    <w:rsid w:val="00B5607D"/>
    <w:rsid w:val="00B56312"/>
    <w:rsid w:val="00B56B6D"/>
    <w:rsid w:val="00B6108E"/>
    <w:rsid w:val="00B630CD"/>
    <w:rsid w:val="00B644CE"/>
    <w:rsid w:val="00B64740"/>
    <w:rsid w:val="00B66CF0"/>
    <w:rsid w:val="00B70DFD"/>
    <w:rsid w:val="00B73658"/>
    <w:rsid w:val="00B74539"/>
    <w:rsid w:val="00B7737C"/>
    <w:rsid w:val="00B77AFC"/>
    <w:rsid w:val="00B82106"/>
    <w:rsid w:val="00B864DC"/>
    <w:rsid w:val="00B91249"/>
    <w:rsid w:val="00B92171"/>
    <w:rsid w:val="00B94CA5"/>
    <w:rsid w:val="00B975D4"/>
    <w:rsid w:val="00BA01D5"/>
    <w:rsid w:val="00BA15CD"/>
    <w:rsid w:val="00BA2214"/>
    <w:rsid w:val="00BA22A1"/>
    <w:rsid w:val="00BA4107"/>
    <w:rsid w:val="00BA5534"/>
    <w:rsid w:val="00BA6112"/>
    <w:rsid w:val="00BA761C"/>
    <w:rsid w:val="00BA7644"/>
    <w:rsid w:val="00BA7D1C"/>
    <w:rsid w:val="00BB0851"/>
    <w:rsid w:val="00BB2787"/>
    <w:rsid w:val="00BB38A6"/>
    <w:rsid w:val="00BB598F"/>
    <w:rsid w:val="00BB5A25"/>
    <w:rsid w:val="00BB5A5D"/>
    <w:rsid w:val="00BB75BC"/>
    <w:rsid w:val="00BC0967"/>
    <w:rsid w:val="00BC413C"/>
    <w:rsid w:val="00BC6140"/>
    <w:rsid w:val="00BC61AE"/>
    <w:rsid w:val="00BC79F7"/>
    <w:rsid w:val="00BD3B28"/>
    <w:rsid w:val="00BD5CB2"/>
    <w:rsid w:val="00BD6D93"/>
    <w:rsid w:val="00BD7489"/>
    <w:rsid w:val="00BD77F7"/>
    <w:rsid w:val="00BE002C"/>
    <w:rsid w:val="00BE07F9"/>
    <w:rsid w:val="00BE35D6"/>
    <w:rsid w:val="00BE3DED"/>
    <w:rsid w:val="00BE58DB"/>
    <w:rsid w:val="00BF00F1"/>
    <w:rsid w:val="00BF3602"/>
    <w:rsid w:val="00BF3AC4"/>
    <w:rsid w:val="00BF7CCC"/>
    <w:rsid w:val="00C018C7"/>
    <w:rsid w:val="00C025D4"/>
    <w:rsid w:val="00C076F9"/>
    <w:rsid w:val="00C12631"/>
    <w:rsid w:val="00C160E6"/>
    <w:rsid w:val="00C1662A"/>
    <w:rsid w:val="00C17F24"/>
    <w:rsid w:val="00C255FA"/>
    <w:rsid w:val="00C27EB8"/>
    <w:rsid w:val="00C312E9"/>
    <w:rsid w:val="00C3575F"/>
    <w:rsid w:val="00C35AB1"/>
    <w:rsid w:val="00C414CB"/>
    <w:rsid w:val="00C43124"/>
    <w:rsid w:val="00C4319C"/>
    <w:rsid w:val="00C43A5B"/>
    <w:rsid w:val="00C443A8"/>
    <w:rsid w:val="00C501EF"/>
    <w:rsid w:val="00C544DE"/>
    <w:rsid w:val="00C576BA"/>
    <w:rsid w:val="00C60183"/>
    <w:rsid w:val="00C64077"/>
    <w:rsid w:val="00C643A0"/>
    <w:rsid w:val="00C64BF4"/>
    <w:rsid w:val="00C70893"/>
    <w:rsid w:val="00C70E8D"/>
    <w:rsid w:val="00C715F8"/>
    <w:rsid w:val="00C73831"/>
    <w:rsid w:val="00C752B9"/>
    <w:rsid w:val="00C75749"/>
    <w:rsid w:val="00C8026A"/>
    <w:rsid w:val="00C816E8"/>
    <w:rsid w:val="00C818C4"/>
    <w:rsid w:val="00C87B1B"/>
    <w:rsid w:val="00C914E0"/>
    <w:rsid w:val="00C91D6B"/>
    <w:rsid w:val="00C91E35"/>
    <w:rsid w:val="00C9227A"/>
    <w:rsid w:val="00C9365F"/>
    <w:rsid w:val="00C975D3"/>
    <w:rsid w:val="00CA7377"/>
    <w:rsid w:val="00CA7818"/>
    <w:rsid w:val="00CB0375"/>
    <w:rsid w:val="00CB0456"/>
    <w:rsid w:val="00CB690E"/>
    <w:rsid w:val="00CB7559"/>
    <w:rsid w:val="00CC3F09"/>
    <w:rsid w:val="00CC5A9E"/>
    <w:rsid w:val="00CD04A7"/>
    <w:rsid w:val="00CE1442"/>
    <w:rsid w:val="00CE4A83"/>
    <w:rsid w:val="00CE5F88"/>
    <w:rsid w:val="00CF1CB9"/>
    <w:rsid w:val="00CF23E5"/>
    <w:rsid w:val="00CF39DA"/>
    <w:rsid w:val="00CF4333"/>
    <w:rsid w:val="00CF5A95"/>
    <w:rsid w:val="00CF7724"/>
    <w:rsid w:val="00CF7842"/>
    <w:rsid w:val="00D02813"/>
    <w:rsid w:val="00D02A86"/>
    <w:rsid w:val="00D032B9"/>
    <w:rsid w:val="00D042AD"/>
    <w:rsid w:val="00D051F6"/>
    <w:rsid w:val="00D065CD"/>
    <w:rsid w:val="00D0753A"/>
    <w:rsid w:val="00D147A6"/>
    <w:rsid w:val="00D15589"/>
    <w:rsid w:val="00D17AD5"/>
    <w:rsid w:val="00D228C2"/>
    <w:rsid w:val="00D22ABF"/>
    <w:rsid w:val="00D231C1"/>
    <w:rsid w:val="00D24B69"/>
    <w:rsid w:val="00D24B80"/>
    <w:rsid w:val="00D35FA9"/>
    <w:rsid w:val="00D365DF"/>
    <w:rsid w:val="00D36704"/>
    <w:rsid w:val="00D36F4C"/>
    <w:rsid w:val="00D40103"/>
    <w:rsid w:val="00D40E33"/>
    <w:rsid w:val="00D40FF8"/>
    <w:rsid w:val="00D42B08"/>
    <w:rsid w:val="00D43FEE"/>
    <w:rsid w:val="00D4437D"/>
    <w:rsid w:val="00D44BCB"/>
    <w:rsid w:val="00D474ED"/>
    <w:rsid w:val="00D500CC"/>
    <w:rsid w:val="00D542D5"/>
    <w:rsid w:val="00D5587A"/>
    <w:rsid w:val="00D55AAB"/>
    <w:rsid w:val="00D601A1"/>
    <w:rsid w:val="00D60F57"/>
    <w:rsid w:val="00D61DEC"/>
    <w:rsid w:val="00D702F7"/>
    <w:rsid w:val="00D7399D"/>
    <w:rsid w:val="00D73B6D"/>
    <w:rsid w:val="00D76E24"/>
    <w:rsid w:val="00D80E9B"/>
    <w:rsid w:val="00D91499"/>
    <w:rsid w:val="00D9332A"/>
    <w:rsid w:val="00D9583B"/>
    <w:rsid w:val="00D95C24"/>
    <w:rsid w:val="00D96F94"/>
    <w:rsid w:val="00DA3094"/>
    <w:rsid w:val="00DB0AB0"/>
    <w:rsid w:val="00DB2AE5"/>
    <w:rsid w:val="00DB33B8"/>
    <w:rsid w:val="00DB51E8"/>
    <w:rsid w:val="00DB70A0"/>
    <w:rsid w:val="00DC17D9"/>
    <w:rsid w:val="00DC2CC6"/>
    <w:rsid w:val="00DC6FCA"/>
    <w:rsid w:val="00DC75F9"/>
    <w:rsid w:val="00DD10C4"/>
    <w:rsid w:val="00DD1512"/>
    <w:rsid w:val="00DD7CF2"/>
    <w:rsid w:val="00DE17DA"/>
    <w:rsid w:val="00DE2D17"/>
    <w:rsid w:val="00DE4292"/>
    <w:rsid w:val="00DE5144"/>
    <w:rsid w:val="00DF01D7"/>
    <w:rsid w:val="00DF0DA6"/>
    <w:rsid w:val="00DF2187"/>
    <w:rsid w:val="00DF5521"/>
    <w:rsid w:val="00DF606B"/>
    <w:rsid w:val="00E0180C"/>
    <w:rsid w:val="00E04CB0"/>
    <w:rsid w:val="00E0580E"/>
    <w:rsid w:val="00E07737"/>
    <w:rsid w:val="00E10F82"/>
    <w:rsid w:val="00E11545"/>
    <w:rsid w:val="00E11C86"/>
    <w:rsid w:val="00E13699"/>
    <w:rsid w:val="00E136E8"/>
    <w:rsid w:val="00E200FE"/>
    <w:rsid w:val="00E214BE"/>
    <w:rsid w:val="00E22A19"/>
    <w:rsid w:val="00E249B2"/>
    <w:rsid w:val="00E27B0B"/>
    <w:rsid w:val="00E34AE0"/>
    <w:rsid w:val="00E34FA2"/>
    <w:rsid w:val="00E37872"/>
    <w:rsid w:val="00E40AF6"/>
    <w:rsid w:val="00E41BBF"/>
    <w:rsid w:val="00E4513F"/>
    <w:rsid w:val="00E45B2E"/>
    <w:rsid w:val="00E469F1"/>
    <w:rsid w:val="00E50045"/>
    <w:rsid w:val="00E50804"/>
    <w:rsid w:val="00E511F8"/>
    <w:rsid w:val="00E570E3"/>
    <w:rsid w:val="00E60782"/>
    <w:rsid w:val="00E6092E"/>
    <w:rsid w:val="00E63C01"/>
    <w:rsid w:val="00E64129"/>
    <w:rsid w:val="00E65348"/>
    <w:rsid w:val="00E66007"/>
    <w:rsid w:val="00E66381"/>
    <w:rsid w:val="00E67B55"/>
    <w:rsid w:val="00E714F0"/>
    <w:rsid w:val="00E71E1D"/>
    <w:rsid w:val="00E7461A"/>
    <w:rsid w:val="00E74C9E"/>
    <w:rsid w:val="00E75131"/>
    <w:rsid w:val="00E76C70"/>
    <w:rsid w:val="00E811A8"/>
    <w:rsid w:val="00E83BFB"/>
    <w:rsid w:val="00E865E4"/>
    <w:rsid w:val="00E878BC"/>
    <w:rsid w:val="00E87B8F"/>
    <w:rsid w:val="00E92CE6"/>
    <w:rsid w:val="00EA0BD9"/>
    <w:rsid w:val="00EA1B42"/>
    <w:rsid w:val="00EA41E5"/>
    <w:rsid w:val="00EA5557"/>
    <w:rsid w:val="00EB4D60"/>
    <w:rsid w:val="00EB5488"/>
    <w:rsid w:val="00EC14F3"/>
    <w:rsid w:val="00EC22DB"/>
    <w:rsid w:val="00EC40FA"/>
    <w:rsid w:val="00EC626D"/>
    <w:rsid w:val="00ED32A1"/>
    <w:rsid w:val="00ED454E"/>
    <w:rsid w:val="00ED5EB8"/>
    <w:rsid w:val="00ED780D"/>
    <w:rsid w:val="00ED7DD0"/>
    <w:rsid w:val="00EE0D03"/>
    <w:rsid w:val="00EE33DE"/>
    <w:rsid w:val="00EE7BC4"/>
    <w:rsid w:val="00EF31B9"/>
    <w:rsid w:val="00EF3540"/>
    <w:rsid w:val="00EF4CCC"/>
    <w:rsid w:val="00EF5757"/>
    <w:rsid w:val="00EF7156"/>
    <w:rsid w:val="00F027F6"/>
    <w:rsid w:val="00F0436A"/>
    <w:rsid w:val="00F068AE"/>
    <w:rsid w:val="00F0779C"/>
    <w:rsid w:val="00F10060"/>
    <w:rsid w:val="00F1119E"/>
    <w:rsid w:val="00F116B7"/>
    <w:rsid w:val="00F1224F"/>
    <w:rsid w:val="00F12652"/>
    <w:rsid w:val="00F13D4D"/>
    <w:rsid w:val="00F14998"/>
    <w:rsid w:val="00F1512A"/>
    <w:rsid w:val="00F16B7D"/>
    <w:rsid w:val="00F20390"/>
    <w:rsid w:val="00F23C2F"/>
    <w:rsid w:val="00F31DC9"/>
    <w:rsid w:val="00F325EB"/>
    <w:rsid w:val="00F34611"/>
    <w:rsid w:val="00F35462"/>
    <w:rsid w:val="00F369DF"/>
    <w:rsid w:val="00F36F5D"/>
    <w:rsid w:val="00F40451"/>
    <w:rsid w:val="00F404EF"/>
    <w:rsid w:val="00F4077F"/>
    <w:rsid w:val="00F41FCD"/>
    <w:rsid w:val="00F4377F"/>
    <w:rsid w:val="00F4671D"/>
    <w:rsid w:val="00F52933"/>
    <w:rsid w:val="00F53733"/>
    <w:rsid w:val="00F53AEE"/>
    <w:rsid w:val="00F5521F"/>
    <w:rsid w:val="00F55348"/>
    <w:rsid w:val="00F603B4"/>
    <w:rsid w:val="00F62A3D"/>
    <w:rsid w:val="00F62F93"/>
    <w:rsid w:val="00F650A3"/>
    <w:rsid w:val="00F65240"/>
    <w:rsid w:val="00F71491"/>
    <w:rsid w:val="00F743D5"/>
    <w:rsid w:val="00F758C2"/>
    <w:rsid w:val="00F818ED"/>
    <w:rsid w:val="00F81C46"/>
    <w:rsid w:val="00F840F2"/>
    <w:rsid w:val="00F84EAE"/>
    <w:rsid w:val="00F8678E"/>
    <w:rsid w:val="00F87D20"/>
    <w:rsid w:val="00F90138"/>
    <w:rsid w:val="00F953F6"/>
    <w:rsid w:val="00F96461"/>
    <w:rsid w:val="00F97D39"/>
    <w:rsid w:val="00F97FB8"/>
    <w:rsid w:val="00FA0834"/>
    <w:rsid w:val="00FA0AB0"/>
    <w:rsid w:val="00FA1FC9"/>
    <w:rsid w:val="00FA5A50"/>
    <w:rsid w:val="00FB1970"/>
    <w:rsid w:val="00FB59D7"/>
    <w:rsid w:val="00FB5A59"/>
    <w:rsid w:val="00FB601A"/>
    <w:rsid w:val="00FB646A"/>
    <w:rsid w:val="00FB67F1"/>
    <w:rsid w:val="00FB7844"/>
    <w:rsid w:val="00FC3560"/>
    <w:rsid w:val="00FD0BBE"/>
    <w:rsid w:val="00FD2ADB"/>
    <w:rsid w:val="00FE52C8"/>
    <w:rsid w:val="00FF2C2D"/>
    <w:rsid w:val="00FF3249"/>
    <w:rsid w:val="00FF365A"/>
    <w:rsid w:val="00FF496B"/>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47D2E89-B079-40B0-AAD9-6FB3087C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E9B"/>
  </w:style>
  <w:style w:type="paragraph" w:styleId="Footer">
    <w:name w:val="footer"/>
    <w:basedOn w:val="Normal"/>
    <w:link w:val="FooterChar"/>
    <w:uiPriority w:val="99"/>
    <w:unhideWhenUsed/>
    <w:rsid w:val="00D8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E9B"/>
  </w:style>
  <w:style w:type="character" w:customStyle="1" w:styleId="apple-converted-space">
    <w:name w:val="apple-converted-space"/>
    <w:basedOn w:val="DefaultParagraphFont"/>
    <w:rsid w:val="003F0DFE"/>
  </w:style>
  <w:style w:type="paragraph" w:styleId="NormalWeb">
    <w:name w:val="Normal (Web)"/>
    <w:basedOn w:val="Normal"/>
    <w:uiPriority w:val="99"/>
    <w:unhideWhenUsed/>
    <w:rsid w:val="006F73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B7B61"/>
    <w:rPr>
      <w:color w:val="0000FF"/>
      <w:u w:val="single"/>
    </w:rPr>
  </w:style>
  <w:style w:type="paragraph" w:styleId="NoSpacing">
    <w:name w:val="No Spacing"/>
    <w:uiPriority w:val="1"/>
    <w:qFormat/>
    <w:rsid w:val="005B7B61"/>
    <w:pPr>
      <w:spacing w:after="0" w:line="240" w:lineRule="auto"/>
    </w:pPr>
  </w:style>
  <w:style w:type="character" w:styleId="CommentReference">
    <w:name w:val="annotation reference"/>
    <w:basedOn w:val="DefaultParagraphFont"/>
    <w:uiPriority w:val="99"/>
    <w:semiHidden/>
    <w:unhideWhenUsed/>
    <w:rsid w:val="00283D80"/>
    <w:rPr>
      <w:sz w:val="16"/>
      <w:szCs w:val="16"/>
    </w:rPr>
  </w:style>
  <w:style w:type="paragraph" w:styleId="CommentText">
    <w:name w:val="annotation text"/>
    <w:basedOn w:val="Normal"/>
    <w:link w:val="CommentTextChar"/>
    <w:uiPriority w:val="99"/>
    <w:semiHidden/>
    <w:unhideWhenUsed/>
    <w:rsid w:val="00283D80"/>
    <w:pPr>
      <w:spacing w:line="240" w:lineRule="auto"/>
    </w:pPr>
    <w:rPr>
      <w:sz w:val="20"/>
      <w:szCs w:val="20"/>
    </w:rPr>
  </w:style>
  <w:style w:type="character" w:customStyle="1" w:styleId="CommentTextChar">
    <w:name w:val="Comment Text Char"/>
    <w:basedOn w:val="DefaultParagraphFont"/>
    <w:link w:val="CommentText"/>
    <w:uiPriority w:val="99"/>
    <w:semiHidden/>
    <w:rsid w:val="00283D80"/>
    <w:rPr>
      <w:sz w:val="20"/>
      <w:szCs w:val="20"/>
    </w:rPr>
  </w:style>
  <w:style w:type="paragraph" w:styleId="CommentSubject">
    <w:name w:val="annotation subject"/>
    <w:basedOn w:val="CommentText"/>
    <w:next w:val="CommentText"/>
    <w:link w:val="CommentSubjectChar"/>
    <w:uiPriority w:val="99"/>
    <w:semiHidden/>
    <w:unhideWhenUsed/>
    <w:rsid w:val="00283D80"/>
    <w:rPr>
      <w:b/>
      <w:bCs/>
    </w:rPr>
  </w:style>
  <w:style w:type="character" w:customStyle="1" w:styleId="CommentSubjectChar">
    <w:name w:val="Comment Subject Char"/>
    <w:basedOn w:val="CommentTextChar"/>
    <w:link w:val="CommentSubject"/>
    <w:uiPriority w:val="99"/>
    <w:semiHidden/>
    <w:rsid w:val="00283D80"/>
    <w:rPr>
      <w:b/>
      <w:bCs/>
      <w:sz w:val="20"/>
      <w:szCs w:val="20"/>
    </w:rPr>
  </w:style>
  <w:style w:type="paragraph" w:styleId="BalloonText">
    <w:name w:val="Balloon Text"/>
    <w:basedOn w:val="Normal"/>
    <w:link w:val="BalloonTextChar"/>
    <w:uiPriority w:val="99"/>
    <w:semiHidden/>
    <w:unhideWhenUsed/>
    <w:rsid w:val="002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80"/>
    <w:rPr>
      <w:rFonts w:ascii="Tahoma" w:hAnsi="Tahoma" w:cs="Tahoma"/>
      <w:sz w:val="16"/>
      <w:szCs w:val="16"/>
    </w:rPr>
  </w:style>
  <w:style w:type="table" w:styleId="TableGrid">
    <w:name w:val="Table Grid"/>
    <w:basedOn w:val="TableNormal"/>
    <w:uiPriority w:val="59"/>
    <w:rsid w:val="00A96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proxy.kennesaw.edu/10.1007/s11423-012-9246-5" TargetMode="External"/><Relationship Id="rId3" Type="http://schemas.openxmlformats.org/officeDocument/2006/relationships/webSettings" Target="webSettings.xml"/><Relationship Id="rId7" Type="http://schemas.openxmlformats.org/officeDocument/2006/relationships/hyperlink" Target="http://dx.doi.org.proxy.kennesaw.edu/10.1007/s12528-008-9005-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proxy.kennesaw.edu/10.1007/s11528-014-0787-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x.doi.org.proxy.kennesaw.edu/10.1007/s11528-011-05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Stuart Ogburn</cp:lastModifiedBy>
  <cp:revision>2</cp:revision>
  <dcterms:created xsi:type="dcterms:W3CDTF">2016-04-30T13:23:00Z</dcterms:created>
  <dcterms:modified xsi:type="dcterms:W3CDTF">2016-04-30T13:23:00Z</dcterms:modified>
</cp:coreProperties>
</file>